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8B" w:rsidRDefault="0094728B" w:rsidP="00C36D71">
      <w:pPr>
        <w:jc w:val="both"/>
        <w:rPr>
          <w:rFonts w:ascii="Times New Roman" w:hAnsi="Times New Roman" w:cs="Times New Roman"/>
          <w:sz w:val="24"/>
          <w:szCs w:val="24"/>
        </w:rPr>
      </w:pPr>
      <w:r w:rsidRPr="0094728B">
        <w:rPr>
          <w:rFonts w:ascii="Times New Roman" w:hAnsi="Times New Roman" w:cs="Times New Roman"/>
          <w:sz w:val="24"/>
          <w:szCs w:val="24"/>
        </w:rPr>
        <w:t>Rokiškio rajono savivaldybės tarybai</w:t>
      </w:r>
      <w:r w:rsidRPr="0094728B">
        <w:rPr>
          <w:rFonts w:ascii="Times New Roman" w:hAnsi="Times New Roman" w:cs="Times New Roman"/>
          <w:sz w:val="24"/>
          <w:szCs w:val="24"/>
        </w:rPr>
        <w:tab/>
      </w:r>
      <w:r w:rsidRPr="0094728B">
        <w:rPr>
          <w:rFonts w:ascii="Times New Roman" w:hAnsi="Times New Roman" w:cs="Times New Roman"/>
          <w:sz w:val="24"/>
          <w:szCs w:val="24"/>
        </w:rPr>
        <w:tab/>
      </w:r>
      <w:r w:rsidRPr="0094728B">
        <w:rPr>
          <w:rFonts w:ascii="Times New Roman" w:hAnsi="Times New Roman" w:cs="Times New Roman"/>
          <w:sz w:val="24"/>
          <w:szCs w:val="24"/>
        </w:rPr>
        <w:tab/>
      </w:r>
      <w:r>
        <w:rPr>
          <w:rFonts w:ascii="Times New Roman" w:hAnsi="Times New Roman" w:cs="Times New Roman"/>
          <w:sz w:val="24"/>
          <w:szCs w:val="24"/>
        </w:rPr>
        <w:t xml:space="preserve"> </w:t>
      </w:r>
      <w:r w:rsidR="0016502B">
        <w:rPr>
          <w:rFonts w:ascii="Times New Roman" w:hAnsi="Times New Roman" w:cs="Times New Roman"/>
          <w:sz w:val="24"/>
          <w:szCs w:val="24"/>
        </w:rPr>
        <w:tab/>
      </w:r>
      <w:r w:rsidRPr="0094728B">
        <w:rPr>
          <w:rFonts w:ascii="Times New Roman" w:hAnsi="Times New Roman" w:cs="Times New Roman"/>
          <w:sz w:val="24"/>
          <w:szCs w:val="24"/>
        </w:rPr>
        <w:t>201</w:t>
      </w:r>
      <w:r>
        <w:rPr>
          <w:rFonts w:ascii="Times New Roman" w:hAnsi="Times New Roman" w:cs="Times New Roman"/>
          <w:sz w:val="24"/>
          <w:szCs w:val="24"/>
        </w:rPr>
        <w:t>7</w:t>
      </w:r>
      <w:r w:rsidRPr="0094728B">
        <w:rPr>
          <w:rFonts w:ascii="Times New Roman" w:hAnsi="Times New Roman" w:cs="Times New Roman"/>
          <w:sz w:val="24"/>
          <w:szCs w:val="24"/>
        </w:rPr>
        <w:t>-</w:t>
      </w:r>
      <w:r>
        <w:rPr>
          <w:rFonts w:ascii="Times New Roman" w:hAnsi="Times New Roman" w:cs="Times New Roman"/>
          <w:sz w:val="24"/>
          <w:szCs w:val="24"/>
        </w:rPr>
        <w:t>03</w:t>
      </w:r>
      <w:r w:rsidRPr="0094728B">
        <w:rPr>
          <w:rFonts w:ascii="Times New Roman" w:hAnsi="Times New Roman" w:cs="Times New Roman"/>
          <w:sz w:val="24"/>
          <w:szCs w:val="24"/>
        </w:rPr>
        <w:t>-</w:t>
      </w:r>
      <w:r>
        <w:rPr>
          <w:rFonts w:ascii="Times New Roman" w:hAnsi="Times New Roman" w:cs="Times New Roman"/>
          <w:sz w:val="24"/>
          <w:szCs w:val="24"/>
        </w:rPr>
        <w:t>31</w:t>
      </w:r>
    </w:p>
    <w:p w:rsidR="0094728B" w:rsidRDefault="0094728B" w:rsidP="00C36D71">
      <w:pPr>
        <w:jc w:val="both"/>
        <w:rPr>
          <w:rFonts w:ascii="Times New Roman" w:hAnsi="Times New Roman" w:cs="Times New Roman"/>
          <w:sz w:val="24"/>
          <w:szCs w:val="24"/>
        </w:rPr>
      </w:pPr>
    </w:p>
    <w:p w:rsidR="0094728B" w:rsidRDefault="0094728B" w:rsidP="00C36D71">
      <w:pPr>
        <w:jc w:val="both"/>
        <w:rPr>
          <w:rFonts w:ascii="Times New Roman" w:hAnsi="Times New Roman" w:cs="Times New Roman"/>
          <w:sz w:val="24"/>
          <w:szCs w:val="24"/>
        </w:rPr>
      </w:pPr>
    </w:p>
    <w:p w:rsidR="0053436A" w:rsidRPr="0094728B" w:rsidRDefault="0094728B" w:rsidP="0094728B">
      <w:pPr>
        <w:jc w:val="center"/>
        <w:rPr>
          <w:rFonts w:ascii="Times New Roman" w:hAnsi="Times New Roman" w:cs="Times New Roman"/>
          <w:b/>
          <w:sz w:val="24"/>
          <w:szCs w:val="24"/>
        </w:rPr>
      </w:pPr>
      <w:r w:rsidRPr="0094728B">
        <w:rPr>
          <w:rFonts w:ascii="Times New Roman" w:hAnsi="Times New Roman" w:cs="Times New Roman"/>
          <w:b/>
          <w:sz w:val="24"/>
          <w:szCs w:val="24"/>
        </w:rPr>
        <w:t>INFORMACIJA APIE VIETINĖS RINKLIAVOS UŽ KOMUNALINIŲ ATLIEKŲ SURINKIMĄ IŠ ATLIEKŲ</w:t>
      </w:r>
      <w:r w:rsidR="002C01A1">
        <w:rPr>
          <w:rFonts w:ascii="Times New Roman" w:hAnsi="Times New Roman" w:cs="Times New Roman"/>
          <w:b/>
          <w:sz w:val="24"/>
          <w:szCs w:val="24"/>
        </w:rPr>
        <w:t xml:space="preserve"> TURĖTOJŲ IR ATLIEKŲ TVARKYMĄ DY</w:t>
      </w:r>
      <w:bookmarkStart w:id="0" w:name="_GoBack"/>
      <w:bookmarkEnd w:id="0"/>
      <w:r w:rsidRPr="0094728B">
        <w:rPr>
          <w:rFonts w:ascii="Times New Roman" w:hAnsi="Times New Roman" w:cs="Times New Roman"/>
          <w:b/>
          <w:sz w:val="24"/>
          <w:szCs w:val="24"/>
        </w:rPr>
        <w:t>DŽIO NUSTATYMĄ</w:t>
      </w:r>
    </w:p>
    <w:p w:rsidR="00C36D71" w:rsidRDefault="00C36D71" w:rsidP="00C36D71">
      <w:pPr>
        <w:jc w:val="both"/>
        <w:rPr>
          <w:rFonts w:ascii="Times New Roman" w:hAnsi="Times New Roman" w:cs="Times New Roman"/>
          <w:sz w:val="24"/>
          <w:szCs w:val="24"/>
        </w:rPr>
      </w:pPr>
    </w:p>
    <w:p w:rsidR="0094728B" w:rsidRDefault="0094728B" w:rsidP="00C36D71">
      <w:pPr>
        <w:jc w:val="both"/>
        <w:rPr>
          <w:rFonts w:ascii="Times New Roman" w:hAnsi="Times New Roman" w:cs="Times New Roman"/>
          <w:sz w:val="24"/>
          <w:szCs w:val="24"/>
        </w:rPr>
      </w:pPr>
    </w:p>
    <w:p w:rsidR="00DC13C7" w:rsidRPr="00DC13C7" w:rsidRDefault="00DC13C7" w:rsidP="00DC13C7">
      <w:pPr>
        <w:jc w:val="both"/>
        <w:rPr>
          <w:rFonts w:ascii="Times New Roman" w:hAnsi="Times New Roman" w:cs="Times New Roman"/>
          <w:sz w:val="24"/>
          <w:szCs w:val="24"/>
        </w:rPr>
      </w:pPr>
    </w:p>
    <w:p w:rsidR="00DC13C7" w:rsidRPr="00DC13C7" w:rsidRDefault="00F45A93" w:rsidP="00F45A93">
      <w:pPr>
        <w:ind w:firstLine="1296"/>
        <w:jc w:val="both"/>
        <w:rPr>
          <w:rFonts w:ascii="Times New Roman" w:hAnsi="Times New Roman" w:cs="Times New Roman"/>
          <w:sz w:val="24"/>
          <w:szCs w:val="24"/>
        </w:rPr>
      </w:pPr>
      <w:r>
        <w:rPr>
          <w:rFonts w:ascii="Times New Roman" w:hAnsi="Times New Roman" w:cs="Times New Roman"/>
          <w:sz w:val="24"/>
          <w:szCs w:val="24"/>
        </w:rPr>
        <w:t xml:space="preserve">Lietuvos Respublikos atliekų tvarkymo įstatymo </w:t>
      </w:r>
      <w:r w:rsidR="00DC13C7">
        <w:rPr>
          <w:rFonts w:ascii="Times New Roman" w:hAnsi="Times New Roman" w:cs="Times New Roman"/>
          <w:sz w:val="24"/>
          <w:szCs w:val="24"/>
        </w:rPr>
        <w:t>30</w:t>
      </w:r>
      <w:r w:rsidR="00DC13C7">
        <w:rPr>
          <w:rFonts w:ascii="Times New Roman" w:hAnsi="Times New Roman" w:cs="Times New Roman"/>
          <w:sz w:val="24"/>
          <w:szCs w:val="24"/>
          <w:vertAlign w:val="superscript"/>
        </w:rPr>
        <w:t>2</w:t>
      </w:r>
      <w:r>
        <w:rPr>
          <w:rFonts w:ascii="Times New Roman" w:hAnsi="Times New Roman" w:cs="Times New Roman"/>
          <w:sz w:val="24"/>
          <w:szCs w:val="24"/>
        </w:rPr>
        <w:t xml:space="preserve"> straipsnis nustato k</w:t>
      </w:r>
      <w:r w:rsidR="00DC13C7" w:rsidRPr="00DC13C7">
        <w:rPr>
          <w:rFonts w:ascii="Times New Roman" w:hAnsi="Times New Roman" w:cs="Times New Roman"/>
          <w:sz w:val="24"/>
          <w:szCs w:val="24"/>
        </w:rPr>
        <w:t>omunalinių atli</w:t>
      </w:r>
      <w:r>
        <w:rPr>
          <w:rFonts w:ascii="Times New Roman" w:hAnsi="Times New Roman" w:cs="Times New Roman"/>
          <w:sz w:val="24"/>
          <w:szCs w:val="24"/>
        </w:rPr>
        <w:t>ekų tvarkymo paslaugų kainodarą:</w:t>
      </w:r>
    </w:p>
    <w:p w:rsidR="00DC13C7" w:rsidRPr="00DC13C7" w:rsidRDefault="00DC13C7" w:rsidP="00DC13C7">
      <w:pPr>
        <w:jc w:val="both"/>
        <w:rPr>
          <w:rFonts w:ascii="Times New Roman" w:hAnsi="Times New Roman" w:cs="Times New Roman"/>
          <w:sz w:val="24"/>
          <w:szCs w:val="24"/>
        </w:rPr>
      </w:pPr>
      <w:r w:rsidRPr="00DC13C7">
        <w:rPr>
          <w:rFonts w:ascii="Times New Roman" w:hAnsi="Times New Roman" w:cs="Times New Roman"/>
          <w:sz w:val="24"/>
          <w:szCs w:val="24"/>
        </w:rPr>
        <w:t>1. Komunalinių atliekų tvarkymo paslaugų kainodara nustatoma vadovaujantis solidarumo, proporcingumo, nediskriminavimo, sąnaudų susigrąžinimo principais ir principu „teršėjas moka“.</w:t>
      </w:r>
    </w:p>
    <w:p w:rsidR="00DC13C7" w:rsidRPr="00DC13C7" w:rsidRDefault="00DC13C7" w:rsidP="00DC13C7">
      <w:pPr>
        <w:jc w:val="both"/>
        <w:rPr>
          <w:rFonts w:ascii="Times New Roman" w:hAnsi="Times New Roman" w:cs="Times New Roman"/>
          <w:sz w:val="24"/>
          <w:szCs w:val="24"/>
        </w:rPr>
      </w:pPr>
      <w:r w:rsidRPr="00DC13C7">
        <w:rPr>
          <w:rFonts w:ascii="Times New Roman" w:hAnsi="Times New Roman" w:cs="Times New Roman"/>
          <w:sz w:val="24"/>
          <w:szCs w:val="24"/>
        </w:rPr>
        <w:t>2. Komunalinių atliekų tvarkymo paslaugų kaina turi būti pagrįsta būtinosiomis su komunalinių atliekų tvarkymu susijusiomis sąnaudomis. Komunalinių atliekų tvarkymo paslaugų kaina turi užtikrinti ilgalaikį komunalinėms atliekoms tvarkyti skirtos infrastruktūros eksploatavimą, jos atnaujinimą ir sudaryti komunalinių atliekų turėtojams priimtinas sąlygas dalyvauti komunalinių atliekų tvarkyme, taip pat mažinti aplinkos taršą.</w:t>
      </w:r>
    </w:p>
    <w:p w:rsidR="0094728B" w:rsidRPr="00F45A93" w:rsidRDefault="00DC13C7" w:rsidP="00DC13C7">
      <w:pPr>
        <w:jc w:val="both"/>
        <w:rPr>
          <w:rFonts w:ascii="Times New Roman" w:hAnsi="Times New Roman" w:cs="Times New Roman"/>
          <w:sz w:val="24"/>
          <w:szCs w:val="24"/>
        </w:rPr>
      </w:pPr>
      <w:r w:rsidRPr="00F45A93">
        <w:rPr>
          <w:rFonts w:ascii="Times New Roman" w:hAnsi="Times New Roman" w:cs="Times New Roman"/>
          <w:sz w:val="24"/>
          <w:szCs w:val="24"/>
        </w:rPr>
        <w:t>3. Nustatant rinkliavos ar kitos įmokos už komunalinių atliekų surinkimą iš atliekų turėtojų ir atliekų tvarkymą dydį, turi būti vadovaujamasi Vyriausybės patvirtintomis taisyklėmis.</w:t>
      </w:r>
    </w:p>
    <w:p w:rsidR="00DC13C7" w:rsidRPr="00F45A93" w:rsidRDefault="00F45A93" w:rsidP="00F45A93">
      <w:pPr>
        <w:widowControl w:val="0"/>
        <w:ind w:firstLine="1296"/>
        <w:jc w:val="both"/>
        <w:rPr>
          <w:rFonts w:ascii="Times New Roman" w:eastAsia="Times New Roman" w:hAnsi="Times New Roman" w:cs="Times New Roman"/>
          <w:color w:val="000000"/>
          <w:sz w:val="24"/>
          <w:szCs w:val="24"/>
          <w:lang w:eastAsia="lt-LT"/>
        </w:rPr>
      </w:pPr>
      <w:r w:rsidRPr="00F45A93">
        <w:rPr>
          <w:rFonts w:ascii="Times New Roman" w:eastAsia="Times New Roman" w:hAnsi="Times New Roman" w:cs="Times New Roman"/>
          <w:color w:val="000000"/>
          <w:sz w:val="24"/>
          <w:szCs w:val="24"/>
          <w:lang w:eastAsia="lt-LT"/>
        </w:rPr>
        <w:t xml:space="preserve">Taisyklės patvirtintos </w:t>
      </w:r>
      <w:r w:rsidR="00DC13C7" w:rsidRPr="00F45A93">
        <w:rPr>
          <w:rFonts w:ascii="Times New Roman" w:eastAsia="Times New Roman" w:hAnsi="Times New Roman" w:cs="Times New Roman"/>
          <w:color w:val="000000"/>
          <w:sz w:val="24"/>
          <w:szCs w:val="24"/>
          <w:lang w:eastAsia="lt-LT"/>
        </w:rPr>
        <w:t xml:space="preserve">Lietuvos Respublikos Vyriausybės </w:t>
      </w:r>
      <w:r w:rsidRPr="00F45A93">
        <w:rPr>
          <w:rFonts w:ascii="Times New Roman" w:eastAsia="Times New Roman" w:hAnsi="Times New Roman" w:cs="Times New Roman"/>
          <w:color w:val="000000"/>
          <w:sz w:val="24"/>
          <w:szCs w:val="24"/>
          <w:lang w:eastAsia="lt-LT"/>
        </w:rPr>
        <w:t xml:space="preserve">2016-04-20 </w:t>
      </w:r>
      <w:r w:rsidR="00DC13C7" w:rsidRPr="00F45A93">
        <w:rPr>
          <w:rFonts w:ascii="Times New Roman" w:eastAsia="Times New Roman" w:hAnsi="Times New Roman" w:cs="Times New Roman"/>
          <w:color w:val="000000"/>
          <w:sz w:val="24"/>
          <w:szCs w:val="24"/>
          <w:lang w:eastAsia="lt-LT"/>
        </w:rPr>
        <w:t>Nutarim</w:t>
      </w:r>
      <w:r w:rsidRPr="00F45A93">
        <w:rPr>
          <w:rFonts w:ascii="Times New Roman" w:eastAsia="Times New Roman" w:hAnsi="Times New Roman" w:cs="Times New Roman"/>
          <w:color w:val="000000"/>
          <w:sz w:val="24"/>
          <w:szCs w:val="24"/>
          <w:lang w:eastAsia="lt-LT"/>
        </w:rPr>
        <w:t>u Nr. 384</w:t>
      </w:r>
      <w:r w:rsidR="00DC13C7" w:rsidRPr="00F45A93">
        <w:rPr>
          <w:rFonts w:ascii="Times New Roman" w:eastAsia="Times New Roman" w:hAnsi="Times New Roman" w:cs="Times New Roman"/>
          <w:color w:val="000000"/>
          <w:sz w:val="24"/>
          <w:szCs w:val="24"/>
          <w:lang w:eastAsia="lt-LT"/>
        </w:rPr>
        <w:t xml:space="preserve"> „Dėl vietinės rinkliavos ar kitos įmokos už komunalinių atliekų surinkimą iš atliekų turėtojų ir atliekų tvarkymą dydžio nustatymo taisyklių patvirtinimo“.</w:t>
      </w:r>
    </w:p>
    <w:p w:rsidR="00DC13C7" w:rsidRPr="00DC13C7" w:rsidRDefault="00DC13C7" w:rsidP="00115A89">
      <w:pPr>
        <w:ind w:firstLine="1296"/>
        <w:jc w:val="both"/>
        <w:rPr>
          <w:rFonts w:ascii="Times New Roman" w:eastAsia="Times New Roman" w:hAnsi="Times New Roman" w:cs="Times New Roman"/>
          <w:sz w:val="24"/>
          <w:szCs w:val="24"/>
          <w:lang w:eastAsia="lt-LT"/>
        </w:rPr>
      </w:pPr>
      <w:r w:rsidRPr="00DC13C7">
        <w:rPr>
          <w:rFonts w:ascii="Times New Roman" w:eastAsia="Times New Roman" w:hAnsi="Times New Roman" w:cs="Times New Roman"/>
          <w:bCs/>
          <w:sz w:val="24"/>
          <w:szCs w:val="24"/>
          <w:lang w:eastAsia="lt-LT"/>
        </w:rPr>
        <w:t xml:space="preserve">Būtinosios su </w:t>
      </w:r>
      <w:r w:rsidRPr="00DC13C7">
        <w:rPr>
          <w:rFonts w:ascii="Times New Roman" w:eastAsia="Times New Roman" w:hAnsi="Times New Roman" w:cs="Times New Roman"/>
          <w:sz w:val="24"/>
          <w:szCs w:val="24"/>
          <w:lang w:eastAsia="lt-LT"/>
        </w:rPr>
        <w:t xml:space="preserve">komunalinių atliekų tvarkymu susijusios </w:t>
      </w:r>
      <w:r w:rsidRPr="00DC13C7">
        <w:rPr>
          <w:rFonts w:ascii="Times New Roman" w:eastAsia="Times New Roman" w:hAnsi="Times New Roman" w:cs="Times New Roman"/>
          <w:bCs/>
          <w:sz w:val="24"/>
          <w:szCs w:val="24"/>
          <w:lang w:eastAsia="lt-LT"/>
        </w:rPr>
        <w:t xml:space="preserve">sąnaudos </w:t>
      </w:r>
      <w:r w:rsidRPr="00DC13C7">
        <w:rPr>
          <w:rFonts w:ascii="Times New Roman" w:eastAsia="Times New Roman" w:hAnsi="Times New Roman" w:cs="Times New Roman"/>
          <w:sz w:val="24"/>
          <w:szCs w:val="24"/>
          <w:lang w:eastAsia="lt-LT"/>
        </w:rPr>
        <w:t>–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w:t>
      </w:r>
      <w:r w:rsidR="00115A89">
        <w:rPr>
          <w:rFonts w:ascii="Times New Roman" w:eastAsia="Times New Roman" w:hAnsi="Times New Roman" w:cs="Times New Roman"/>
          <w:sz w:val="24"/>
          <w:szCs w:val="24"/>
          <w:lang w:eastAsia="lt-LT"/>
        </w:rPr>
        <w:t>s taršai mažinti</w:t>
      </w:r>
      <w:r w:rsidRPr="00DC13C7">
        <w:rPr>
          <w:rFonts w:ascii="Times New Roman" w:eastAsia="Times New Roman" w:hAnsi="Times New Roman" w:cs="Times New Roman"/>
          <w:sz w:val="24"/>
          <w:szCs w:val="24"/>
          <w:lang w:eastAsia="lt-LT"/>
        </w:rPr>
        <w:t>.</w:t>
      </w:r>
    </w:p>
    <w:p w:rsidR="00DC13C7" w:rsidRPr="00DC13C7" w:rsidRDefault="00DC13C7" w:rsidP="00DC13C7">
      <w:pPr>
        <w:jc w:val="both"/>
        <w:rPr>
          <w:rFonts w:ascii="Times New Roman" w:eastAsia="Times New Roman" w:hAnsi="Times New Roman" w:cs="Times New Roman"/>
          <w:sz w:val="24"/>
          <w:szCs w:val="24"/>
          <w:lang w:eastAsia="lt-LT"/>
        </w:rPr>
      </w:pPr>
      <w:r w:rsidRPr="00DC13C7">
        <w:rPr>
          <w:rFonts w:ascii="Times New Roman" w:eastAsia="Times New Roman" w:hAnsi="Times New Roman" w:cs="Times New Roman"/>
          <w:sz w:val="24"/>
          <w:szCs w:val="24"/>
          <w:lang w:eastAsia="lt-LT"/>
        </w:rPr>
        <w:t>Būtin</w:t>
      </w:r>
      <w:r w:rsidR="00115A89">
        <w:rPr>
          <w:rFonts w:ascii="Times New Roman" w:eastAsia="Times New Roman" w:hAnsi="Times New Roman" w:cs="Times New Roman"/>
          <w:sz w:val="24"/>
          <w:szCs w:val="24"/>
          <w:lang w:eastAsia="lt-LT"/>
        </w:rPr>
        <w:t>osios</w:t>
      </w:r>
      <w:r w:rsidRPr="00DC13C7">
        <w:rPr>
          <w:rFonts w:ascii="Times New Roman" w:eastAsia="Times New Roman" w:hAnsi="Times New Roman" w:cs="Times New Roman"/>
          <w:sz w:val="24"/>
          <w:szCs w:val="24"/>
          <w:lang w:eastAsia="lt-LT"/>
        </w:rPr>
        <w:t xml:space="preserve"> sąnaudas </w:t>
      </w:r>
      <w:r w:rsidR="00115A89">
        <w:rPr>
          <w:rFonts w:ascii="Times New Roman" w:eastAsia="Times New Roman" w:hAnsi="Times New Roman" w:cs="Times New Roman"/>
          <w:sz w:val="24"/>
          <w:szCs w:val="24"/>
          <w:lang w:eastAsia="lt-LT"/>
        </w:rPr>
        <w:t>susideda iš pastovių sąnaudų ir kintamų sąnaudų.</w:t>
      </w:r>
    </w:p>
    <w:p w:rsidR="00DC13C7" w:rsidRPr="00DC13C7" w:rsidRDefault="00DC13C7" w:rsidP="00115A89">
      <w:pPr>
        <w:ind w:firstLine="1296"/>
        <w:jc w:val="both"/>
        <w:rPr>
          <w:rFonts w:ascii="Times New Roman" w:eastAsia="Times New Roman" w:hAnsi="Times New Roman" w:cs="Times New Roman"/>
          <w:sz w:val="24"/>
          <w:szCs w:val="24"/>
          <w:lang w:eastAsia="lt-LT"/>
        </w:rPr>
      </w:pPr>
      <w:r w:rsidRPr="00DC13C7">
        <w:rPr>
          <w:rFonts w:ascii="Times New Roman" w:eastAsia="Times New Roman" w:hAnsi="Times New Roman" w:cs="Times New Roman"/>
          <w:sz w:val="24"/>
          <w:szCs w:val="24"/>
          <w:lang w:eastAsia="lt-LT"/>
        </w:rPr>
        <w:t>Pastoviosios komunalinių atliekų tvarkymo sąnaudos – nuo komunalinių atliekų kiekio nepriklausančios komunalinių atliekų tvarkymo sąnaudos (pavyzdžiui, atliekų tvarkymo infrastruktūros objektų (atliekų sąvartyno, atliekų apdorojimo įrenginių, didelių gabaritų atliekų surinkimo aikštelių) nusidėvėjimo (amortizacijos) sąnaudos, bendrosios veiklos ir administracinės sąnaudos).</w:t>
      </w:r>
    </w:p>
    <w:p w:rsidR="00DC13C7" w:rsidRPr="00DC13C7" w:rsidRDefault="00DC13C7" w:rsidP="00115A89">
      <w:pPr>
        <w:ind w:firstLine="1296"/>
        <w:jc w:val="both"/>
        <w:rPr>
          <w:rFonts w:ascii="Times New Roman" w:eastAsia="Times New Roman" w:hAnsi="Times New Roman" w:cs="Times New Roman"/>
          <w:sz w:val="24"/>
          <w:szCs w:val="24"/>
          <w:lang w:eastAsia="lt-LT"/>
        </w:rPr>
      </w:pPr>
      <w:r w:rsidRPr="00DC13C7">
        <w:rPr>
          <w:rFonts w:ascii="Times New Roman" w:eastAsia="Times New Roman" w:hAnsi="Times New Roman" w:cs="Times New Roman"/>
          <w:sz w:val="24"/>
          <w:szCs w:val="24"/>
          <w:lang w:eastAsia="lt-LT"/>
        </w:rPr>
        <w:t>Kintamosios komunalinių atliekų tvarkymo sąnaudos – su komunalinių atliekų kiekiu susijusios komunalinių atliekų tvarkymo sąnaudos (pavyzdžiui, kintamosios atitinkamos komunalinių atliekų tvarkymo veiklos sąnaudos: kuro ir tepalų įsigijimo sąnaudos, sunaudotos žaliavos ir medžiagos, atsarginės dalys, inventorius ir kitos sąnaudos; kintamosios komunalinių atliekų tvarkymo paslaugų pirkimo sąnaudos).</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 xml:space="preserve">Pastoviąją įmokos dalį moka visi nekilnojamojo turto objektų savininkai arba jų įgalioti asmenys. </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Pastovioji įmokos dedamoji nustatoma pagal vieną iš šių kintamųjų pasirinktinai:</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1. nekilnojamojo turto paskirtis ir plotas;</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2. nekilnojamojo turto paskirtis ir objektų skaičius;</w:t>
      </w:r>
    </w:p>
    <w:p w:rsidR="00DC13C7"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3. gyventojų / darbuotojų skaičius.</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Kintamoji įmokos dedamoji nustatoma pagal vieną iš šių kintamųjų pasirinktinai:</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1. naudojamų komunalinių atliekų konteinerių skaičius ir tūris (dydis);</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2. naudojamų komunalinių atliekų konteinerių skaičius, tūris (dydis) ir ištuštinimo dažnis;</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3. atiduodamų komunalinių atliekų svoris;</w:t>
      </w:r>
    </w:p>
    <w:p w:rsid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4. atiduodamų mišrių komunalinių atliekų svorio (kiekio) norma (remiantis nustatyta atliekų susikaupimo norma, jeigu ji savivaldybės sprendimu nustatoma).</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lastRenderedPageBreak/>
        <w:t xml:space="preserve">Nustatant kintamąją įmokos dedamąją visų kategorijų nekilnojamojo turto objektams, kurių savininkai naudojasi kolektyviniais konteineriais (tai yra neturi konkrečios kategorijos nekilnojamojo turto objektams priskirtos įrengtos ir (arba) tik tos kategorijos nekilnojamojo turto objektams naudotis skirtos konteinerių aikštelės), gali būti taikoma viena iš šių kintamųjų pasirinktinai: </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1. nekilnojamojo turto paskirtis ir plotas;</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2. nekilnojamojo turto paskirtis ir objektų skaičius;</w:t>
      </w:r>
    </w:p>
    <w:p w:rsidR="0016502B" w:rsidRP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3. gyventojų / darbuotojų skaičius;</w:t>
      </w:r>
    </w:p>
    <w:p w:rsidR="0016502B" w:rsidRDefault="0016502B" w:rsidP="0016502B">
      <w:pPr>
        <w:ind w:firstLine="1296"/>
        <w:jc w:val="both"/>
        <w:rPr>
          <w:rFonts w:ascii="Times New Roman" w:hAnsi="Times New Roman" w:cs="Times New Roman"/>
          <w:sz w:val="24"/>
          <w:szCs w:val="24"/>
        </w:rPr>
      </w:pPr>
      <w:r w:rsidRPr="0016502B">
        <w:rPr>
          <w:rFonts w:ascii="Times New Roman" w:hAnsi="Times New Roman" w:cs="Times New Roman"/>
          <w:sz w:val="24"/>
          <w:szCs w:val="24"/>
        </w:rPr>
        <w:t>4. atiduodamų mišrių komunalinių atliekų svorio (kiekio) norma (remiantis nustatyta atliekų susikaupimo norma, jeigu ji savivaldybės sprendimu nustatoma).</w:t>
      </w:r>
    </w:p>
    <w:p w:rsidR="006936C5" w:rsidRPr="006936C5" w:rsidRDefault="006936C5" w:rsidP="006936C5">
      <w:pPr>
        <w:ind w:firstLine="1296"/>
        <w:jc w:val="both"/>
        <w:rPr>
          <w:rFonts w:ascii="Times New Roman" w:hAnsi="Times New Roman" w:cs="Times New Roman"/>
          <w:b/>
          <w:sz w:val="24"/>
          <w:szCs w:val="24"/>
        </w:rPr>
      </w:pPr>
      <w:r w:rsidRPr="006936C5">
        <w:rPr>
          <w:rFonts w:ascii="Times New Roman" w:hAnsi="Times New Roman" w:cs="Times New Roman"/>
          <w:b/>
          <w:sz w:val="24"/>
          <w:szCs w:val="24"/>
        </w:rPr>
        <w:t>Komunalinių atliekų tvarkymo sąnaudų skaičiavimuos dabar naudojamos prielaidos:</w:t>
      </w:r>
    </w:p>
    <w:p w:rsidR="006936C5" w:rsidRP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 xml:space="preserve">Komunalinių atliekų surinkimo kaina – 50 </w:t>
      </w:r>
      <w:proofErr w:type="spellStart"/>
      <w:r w:rsidRPr="006936C5">
        <w:rPr>
          <w:rFonts w:ascii="Times New Roman" w:hAnsi="Times New Roman" w:cs="Times New Roman"/>
          <w:sz w:val="24"/>
          <w:szCs w:val="24"/>
        </w:rPr>
        <w:t>Eur</w:t>
      </w:r>
      <w:proofErr w:type="spellEnd"/>
      <w:r w:rsidRPr="006936C5">
        <w:rPr>
          <w:rFonts w:ascii="Times New Roman" w:hAnsi="Times New Roman" w:cs="Times New Roman"/>
          <w:sz w:val="24"/>
          <w:szCs w:val="24"/>
        </w:rPr>
        <w:t>/t.</w:t>
      </w:r>
    </w:p>
    <w:p w:rsidR="006936C5" w:rsidRP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 xml:space="preserve">Vartų mokesčio dydis – 40,48 </w:t>
      </w:r>
      <w:proofErr w:type="spellStart"/>
      <w:r w:rsidRPr="006936C5">
        <w:rPr>
          <w:rFonts w:ascii="Times New Roman" w:hAnsi="Times New Roman" w:cs="Times New Roman"/>
          <w:sz w:val="24"/>
          <w:szCs w:val="24"/>
        </w:rPr>
        <w:t>Eur</w:t>
      </w:r>
      <w:proofErr w:type="spellEnd"/>
      <w:r w:rsidRPr="006936C5">
        <w:rPr>
          <w:rFonts w:ascii="Times New Roman" w:hAnsi="Times New Roman" w:cs="Times New Roman"/>
          <w:sz w:val="24"/>
          <w:szCs w:val="24"/>
        </w:rPr>
        <w:t>/t.</w:t>
      </w:r>
    </w:p>
    <w:p w:rsid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D</w:t>
      </w:r>
      <w:r>
        <w:rPr>
          <w:rFonts w:ascii="Times New Roman" w:hAnsi="Times New Roman" w:cs="Times New Roman"/>
          <w:sz w:val="24"/>
          <w:szCs w:val="24"/>
        </w:rPr>
        <w:t>vinarės rinkliavos</w:t>
      </w:r>
      <w:r w:rsidRPr="006936C5">
        <w:rPr>
          <w:rFonts w:ascii="Times New Roman" w:hAnsi="Times New Roman" w:cs="Times New Roman"/>
          <w:sz w:val="24"/>
          <w:szCs w:val="24"/>
        </w:rPr>
        <w:t xml:space="preserve"> administravimo sąnaudos – 95 tūkst. </w:t>
      </w:r>
      <w:proofErr w:type="spellStart"/>
      <w:r w:rsidRPr="006936C5">
        <w:rPr>
          <w:rFonts w:ascii="Times New Roman" w:hAnsi="Times New Roman" w:cs="Times New Roman"/>
          <w:sz w:val="24"/>
          <w:szCs w:val="24"/>
        </w:rPr>
        <w:t>Eur</w:t>
      </w:r>
      <w:proofErr w:type="spellEnd"/>
      <w:r w:rsidRPr="006936C5">
        <w:rPr>
          <w:rFonts w:ascii="Times New Roman" w:hAnsi="Times New Roman" w:cs="Times New Roman"/>
          <w:sz w:val="24"/>
          <w:szCs w:val="24"/>
        </w:rPr>
        <w:t>/metus</w:t>
      </w:r>
      <w:r>
        <w:rPr>
          <w:rFonts w:ascii="Times New Roman" w:hAnsi="Times New Roman" w:cs="Times New Roman"/>
          <w:sz w:val="24"/>
          <w:szCs w:val="24"/>
        </w:rPr>
        <w:t>.</w:t>
      </w:r>
    </w:p>
    <w:p w:rsidR="006936C5" w:rsidRPr="006936C5" w:rsidRDefault="006936C5" w:rsidP="006936C5">
      <w:pPr>
        <w:ind w:firstLine="1296"/>
        <w:rPr>
          <w:rFonts w:ascii="Times New Roman" w:hAnsi="Times New Roman" w:cs="Times New Roman"/>
          <w:b/>
          <w:sz w:val="24"/>
          <w:szCs w:val="24"/>
        </w:rPr>
      </w:pPr>
      <w:r w:rsidRPr="006936C5">
        <w:rPr>
          <w:rFonts w:ascii="Times New Roman" w:hAnsi="Times New Roman" w:cs="Times New Roman"/>
          <w:b/>
          <w:sz w:val="24"/>
          <w:szCs w:val="24"/>
        </w:rPr>
        <w:t>Parametrai apskaičiuoti dvinarės rinkliavos pastoviąją dalį:</w:t>
      </w:r>
    </w:p>
    <w:p w:rsid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 xml:space="preserve">Apmokestinimas pagal nekilnojamojo turto paskirtį ir plotą nėra visiškai socialiai teisingas, tačiau šis parametras pilnai atitinka pastovaus parametro sąvoką, nes jis trumpuoju laikotarpiu mažai kinta. Mažas parametro kitimas nereikalauja didelių darbo sąnaudų atnaujinant duomenis. </w:t>
      </w:r>
    </w:p>
    <w:p w:rsid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Parametro „nekilnojamojo turto paskirtis ir objektų skaičius“ teigiamos savybės labai panašios į parametro „nekilnojamojo turto paskirtis ir plotas“, be to jis palengvina mokesčio dydžio skaičiavimą. Taikant šį parametrą vienodą pastovią VR dalį mokės tiek mažesni, tiek dideli gyvenamosios paskirties objektai.</w:t>
      </w:r>
    </w:p>
    <w:p w:rsidR="006936C5" w:rsidRPr="006936C5" w:rsidRDefault="006936C5" w:rsidP="006936C5">
      <w:pPr>
        <w:tabs>
          <w:tab w:val="left" w:pos="1276"/>
        </w:tabs>
        <w:rPr>
          <w:rFonts w:ascii="Times New Roman" w:hAnsi="Times New Roman" w:cs="Times New Roman"/>
          <w:b/>
          <w:sz w:val="24"/>
          <w:szCs w:val="24"/>
        </w:rPr>
      </w:pPr>
      <w:r>
        <w:rPr>
          <w:rFonts w:ascii="Times New Roman" w:hAnsi="Times New Roman" w:cs="Times New Roman"/>
          <w:sz w:val="24"/>
          <w:szCs w:val="24"/>
        </w:rPr>
        <w:tab/>
      </w:r>
      <w:r w:rsidRPr="006936C5">
        <w:rPr>
          <w:rFonts w:ascii="Times New Roman" w:hAnsi="Times New Roman" w:cs="Times New Roman"/>
          <w:b/>
          <w:sz w:val="24"/>
          <w:szCs w:val="24"/>
        </w:rPr>
        <w:t>Parametrai apskaičiuoti dvinarės rinkliavos kintamąją dalį:</w:t>
      </w:r>
    </w:p>
    <w:p w:rsidR="006936C5" w:rsidRP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b/>
          <w:sz w:val="24"/>
          <w:szCs w:val="24"/>
        </w:rPr>
        <w:t>K</w:t>
      </w:r>
      <w:r>
        <w:rPr>
          <w:rFonts w:ascii="Times New Roman" w:hAnsi="Times New Roman" w:cs="Times New Roman"/>
          <w:b/>
          <w:sz w:val="24"/>
          <w:szCs w:val="24"/>
        </w:rPr>
        <w:t>ai</w:t>
      </w:r>
      <w:r w:rsidRPr="006936C5">
        <w:rPr>
          <w:rFonts w:ascii="Times New Roman" w:hAnsi="Times New Roman" w:cs="Times New Roman"/>
          <w:b/>
          <w:sz w:val="24"/>
          <w:szCs w:val="24"/>
        </w:rPr>
        <w:t xml:space="preserve"> yra galimybė priskirti individualius konteinerius</w:t>
      </w:r>
      <w:r w:rsidRPr="006936C5">
        <w:rPr>
          <w:rFonts w:ascii="Times New Roman" w:hAnsi="Times New Roman" w:cs="Times New Roman"/>
          <w:sz w:val="24"/>
          <w:szCs w:val="24"/>
        </w:rPr>
        <w:t xml:space="preserve">, </w:t>
      </w:r>
      <w:r>
        <w:rPr>
          <w:rFonts w:ascii="Times New Roman" w:hAnsi="Times New Roman" w:cs="Times New Roman"/>
          <w:sz w:val="24"/>
          <w:szCs w:val="24"/>
        </w:rPr>
        <w:t>dvinarės rinkliavos</w:t>
      </w:r>
      <w:r w:rsidRPr="006936C5">
        <w:rPr>
          <w:rFonts w:ascii="Times New Roman" w:hAnsi="Times New Roman" w:cs="Times New Roman"/>
          <w:sz w:val="24"/>
          <w:szCs w:val="24"/>
        </w:rPr>
        <w:t xml:space="preserve"> kintamąją dalį siūloma skaičiuoti pagal parametrą „Naudojamų konteinerių skaičius, tūris ir ištuštinimo dažnumas“, kadangi:</w:t>
      </w:r>
    </w:p>
    <w:p w:rsidR="006936C5" w:rsidRP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Norint pradėti taikyti šį parametrą nėra reikalingos didelės investicinės sąnaudos (taikant parametrą „Atiduodamų mišrių komunalinių atliekų svoris“ investicinės sąnaudos ženkliai didesnės)</w:t>
      </w:r>
      <w:r>
        <w:rPr>
          <w:rFonts w:ascii="Times New Roman" w:hAnsi="Times New Roman" w:cs="Times New Roman"/>
          <w:sz w:val="24"/>
          <w:szCs w:val="24"/>
        </w:rPr>
        <w:t>;</w:t>
      </w:r>
    </w:p>
    <w:p w:rsid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Šio parametro naudojimas skatins atliekų turėtojus rūšiuoti ir mažinti šalinamų mišrių komunalinių atliekų kiekį.</w:t>
      </w:r>
    </w:p>
    <w:p w:rsidR="006936C5" w:rsidRPr="006936C5" w:rsidRDefault="006936C5" w:rsidP="006936C5">
      <w:pPr>
        <w:ind w:firstLine="1296"/>
        <w:jc w:val="both"/>
        <w:rPr>
          <w:rFonts w:ascii="Times New Roman" w:hAnsi="Times New Roman" w:cs="Times New Roman"/>
          <w:b/>
          <w:sz w:val="24"/>
          <w:szCs w:val="24"/>
        </w:rPr>
      </w:pPr>
      <w:r w:rsidRPr="006936C5">
        <w:rPr>
          <w:rFonts w:ascii="Times New Roman" w:hAnsi="Times New Roman" w:cs="Times New Roman"/>
          <w:b/>
          <w:sz w:val="24"/>
          <w:szCs w:val="24"/>
        </w:rPr>
        <w:t>Kai nėra galimybės priskirti individualių konteinerių galimi parametrai yra:</w:t>
      </w:r>
    </w:p>
    <w:p w:rsidR="006936C5" w:rsidRP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M</w:t>
      </w:r>
      <w:r>
        <w:rPr>
          <w:rFonts w:ascii="Times New Roman" w:hAnsi="Times New Roman" w:cs="Times New Roman"/>
          <w:sz w:val="24"/>
          <w:szCs w:val="24"/>
        </w:rPr>
        <w:t>išrių komunalinių atliekų</w:t>
      </w:r>
      <w:r w:rsidRPr="006936C5">
        <w:rPr>
          <w:rFonts w:ascii="Times New Roman" w:hAnsi="Times New Roman" w:cs="Times New Roman"/>
          <w:sz w:val="24"/>
          <w:szCs w:val="24"/>
        </w:rPr>
        <w:t xml:space="preserve"> susikaupimo norma </w:t>
      </w:r>
      <w:r>
        <w:rPr>
          <w:rFonts w:ascii="Times New Roman" w:hAnsi="Times New Roman" w:cs="Times New Roman"/>
          <w:sz w:val="24"/>
          <w:szCs w:val="24"/>
        </w:rPr>
        <w:t>nekilnojamojo turto</w:t>
      </w:r>
      <w:r w:rsidRPr="006936C5">
        <w:rPr>
          <w:rFonts w:ascii="Times New Roman" w:hAnsi="Times New Roman" w:cs="Times New Roman"/>
          <w:sz w:val="24"/>
          <w:szCs w:val="24"/>
        </w:rPr>
        <w:t xml:space="preserve"> objekto plotui</w:t>
      </w:r>
      <w:r>
        <w:rPr>
          <w:rFonts w:ascii="Times New Roman" w:hAnsi="Times New Roman" w:cs="Times New Roman"/>
          <w:sz w:val="24"/>
          <w:szCs w:val="24"/>
        </w:rPr>
        <w:t>;</w:t>
      </w:r>
    </w:p>
    <w:p w:rsidR="006936C5" w:rsidRP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Mišrių komunalinių susikaupimo norma nekilnojamojo turto objektui</w:t>
      </w:r>
      <w:r>
        <w:rPr>
          <w:rFonts w:ascii="Times New Roman" w:hAnsi="Times New Roman" w:cs="Times New Roman"/>
          <w:sz w:val="24"/>
          <w:szCs w:val="24"/>
        </w:rPr>
        <w:t>;</w:t>
      </w:r>
    </w:p>
    <w:p w:rsid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Mišrių komunalinių susikaupimo norma gyventojui/darbuotojui</w:t>
      </w:r>
      <w:r>
        <w:rPr>
          <w:rFonts w:ascii="Times New Roman" w:hAnsi="Times New Roman" w:cs="Times New Roman"/>
          <w:sz w:val="24"/>
          <w:szCs w:val="24"/>
        </w:rPr>
        <w:t>.</w:t>
      </w:r>
    </w:p>
    <w:p w:rsid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Apmokestinimas pagal normą gyventojui yra pakankamai socialiai teisingas, nes atliekų kiekis didžiąją dalimi priklauso nuo gyventojų skaičiaus. Tačiau šio parametro naudojimas padidina galimybę piktnaudžiavimui vengti mokesčio mokėjimo bei išauga rinkliavos administravimo sąnaudos.</w:t>
      </w:r>
    </w:p>
    <w:p w:rsidR="006936C5"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Apmokestinimas pagal normą nekilnojamojo turto objekto plotui užkerta kelią piktnaudžiavimui vengti mokesčio mokėjimo bei iki minimumo sumažina nelegaliai šalinamų komunalinių atliekų kiekį, o mažas parametro kitimas nereikalauja didelių administravimo sąnaudų. Tačiau apmokestinimas pagal šį parametrą nėra visiškai socialiai teisingas, nes tokio pat ploto bute gali gyventi skirtingas gyventojų skaičius bei sugeneruojamas skirtingas atliekų kiekis.</w:t>
      </w:r>
    </w:p>
    <w:p w:rsidR="00CD7F1B"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 xml:space="preserve">Apmokestinimo pagal normą nekilnojamojo turto objektui savybės yra labai panašios kaip apmokestinimo pagal normą nekilnojamojo turto objekto plotas. Šį parametrą geriausia taikyti panašiems vienas į kitą nekilnojamojo turto objektams, kurių plotą nustatyti sudėtinga.  </w:t>
      </w:r>
    </w:p>
    <w:p w:rsidR="00CD7F1B" w:rsidRDefault="006936C5" w:rsidP="006936C5">
      <w:pPr>
        <w:ind w:firstLine="1296"/>
        <w:jc w:val="both"/>
        <w:rPr>
          <w:rFonts w:ascii="Times New Roman" w:hAnsi="Times New Roman" w:cs="Times New Roman"/>
          <w:sz w:val="24"/>
          <w:szCs w:val="24"/>
        </w:rPr>
      </w:pPr>
      <w:r w:rsidRPr="006936C5">
        <w:rPr>
          <w:rFonts w:ascii="Times New Roman" w:hAnsi="Times New Roman" w:cs="Times New Roman"/>
          <w:sz w:val="24"/>
          <w:szCs w:val="24"/>
        </w:rPr>
        <w:t xml:space="preserve"> </w:t>
      </w:r>
    </w:p>
    <w:p w:rsidR="00CD7F1B" w:rsidRDefault="00CD7F1B" w:rsidP="006936C5">
      <w:pPr>
        <w:ind w:firstLine="1296"/>
        <w:jc w:val="both"/>
        <w:rPr>
          <w:rFonts w:ascii="Times New Roman" w:hAnsi="Times New Roman" w:cs="Times New Roman"/>
          <w:sz w:val="24"/>
          <w:szCs w:val="24"/>
        </w:rPr>
      </w:pPr>
    </w:p>
    <w:p w:rsidR="00CD7F1B" w:rsidRDefault="00CD7F1B" w:rsidP="006936C5">
      <w:pPr>
        <w:ind w:firstLine="1296"/>
        <w:jc w:val="both"/>
        <w:rPr>
          <w:rFonts w:ascii="Times New Roman" w:hAnsi="Times New Roman" w:cs="Times New Roman"/>
          <w:sz w:val="24"/>
          <w:szCs w:val="24"/>
        </w:rPr>
      </w:pPr>
    </w:p>
    <w:p w:rsidR="006936C5" w:rsidRPr="00CD7F1B" w:rsidRDefault="00CD7F1B" w:rsidP="006936C5">
      <w:pPr>
        <w:ind w:firstLine="1296"/>
        <w:jc w:val="both"/>
        <w:rPr>
          <w:rFonts w:ascii="Times New Roman" w:hAnsi="Times New Roman" w:cs="Times New Roman"/>
          <w:b/>
          <w:sz w:val="24"/>
          <w:szCs w:val="24"/>
        </w:rPr>
      </w:pPr>
      <w:r w:rsidRPr="00CD7F1B">
        <w:rPr>
          <w:rFonts w:ascii="Times New Roman" w:hAnsi="Times New Roman" w:cs="Times New Roman"/>
          <w:b/>
          <w:sz w:val="24"/>
          <w:szCs w:val="24"/>
        </w:rPr>
        <w:lastRenderedPageBreak/>
        <w:t>Analizuojami variantai – parametrų rinkiniai:</w:t>
      </w:r>
    </w:p>
    <w:p w:rsidR="00B4146A" w:rsidRDefault="00B4146A" w:rsidP="006936C5">
      <w:pPr>
        <w:ind w:firstLine="1296"/>
        <w:jc w:val="both"/>
        <w:rPr>
          <w:rFonts w:ascii="Times New Roman" w:hAnsi="Times New Roman" w:cs="Times New Roman"/>
          <w:sz w:val="24"/>
          <w:szCs w:val="24"/>
        </w:rPr>
      </w:pPr>
    </w:p>
    <w:p w:rsidR="00CD7F1B" w:rsidRDefault="00B4146A" w:rsidP="006936C5">
      <w:pPr>
        <w:ind w:firstLine="1296"/>
        <w:jc w:val="both"/>
        <w:rPr>
          <w:rFonts w:ascii="Times New Roman" w:hAnsi="Times New Roman" w:cs="Times New Roman"/>
          <w:sz w:val="24"/>
          <w:szCs w:val="24"/>
        </w:rPr>
      </w:pPr>
      <w:r>
        <w:rPr>
          <w:rFonts w:ascii="Times New Roman" w:hAnsi="Times New Roman" w:cs="Times New Roman"/>
          <w:sz w:val="24"/>
          <w:szCs w:val="24"/>
        </w:rPr>
        <w:t>Individualū</w:t>
      </w:r>
      <w:r w:rsidR="00CD7F1B">
        <w:rPr>
          <w:rFonts w:ascii="Times New Roman" w:hAnsi="Times New Roman" w:cs="Times New Roman"/>
          <w:sz w:val="24"/>
          <w:szCs w:val="24"/>
        </w:rPr>
        <w:t>s namai:</w:t>
      </w:r>
    </w:p>
    <w:p w:rsidR="00CD7F1B" w:rsidRDefault="00CD7F1B" w:rsidP="006936C5">
      <w:pPr>
        <w:ind w:firstLine="1296"/>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809"/>
        <w:gridCol w:w="3828"/>
        <w:gridCol w:w="4217"/>
      </w:tblGrid>
      <w:tr w:rsidR="00CD7F1B" w:rsidTr="00CD7F1B">
        <w:tc>
          <w:tcPr>
            <w:tcW w:w="1809" w:type="dxa"/>
          </w:tcPr>
          <w:p w:rsidR="00CD7F1B" w:rsidRDefault="00CD7F1B" w:rsidP="006936C5">
            <w:pPr>
              <w:jc w:val="both"/>
              <w:rPr>
                <w:rFonts w:ascii="Times New Roman" w:hAnsi="Times New Roman" w:cs="Times New Roman"/>
                <w:sz w:val="24"/>
                <w:szCs w:val="24"/>
              </w:rPr>
            </w:pPr>
          </w:p>
        </w:tc>
        <w:tc>
          <w:tcPr>
            <w:tcW w:w="3828" w:type="dxa"/>
          </w:tcPr>
          <w:p w:rsidR="00CD7F1B" w:rsidRDefault="00CD7F1B" w:rsidP="006936C5">
            <w:pPr>
              <w:jc w:val="both"/>
              <w:rPr>
                <w:rFonts w:ascii="Times New Roman" w:hAnsi="Times New Roman" w:cs="Times New Roman"/>
                <w:sz w:val="24"/>
                <w:szCs w:val="24"/>
              </w:rPr>
            </w:pPr>
            <w:r>
              <w:rPr>
                <w:rFonts w:ascii="Times New Roman" w:hAnsi="Times New Roman" w:cs="Times New Roman"/>
                <w:sz w:val="24"/>
                <w:szCs w:val="24"/>
              </w:rPr>
              <w:t>Dvinarės rinkliavos pastovioji dalis</w:t>
            </w:r>
          </w:p>
        </w:tc>
        <w:tc>
          <w:tcPr>
            <w:tcW w:w="4217" w:type="dxa"/>
          </w:tcPr>
          <w:p w:rsidR="00CD7F1B" w:rsidRDefault="00CD7F1B" w:rsidP="00CD7F1B">
            <w:pPr>
              <w:jc w:val="both"/>
              <w:rPr>
                <w:rFonts w:ascii="Times New Roman" w:hAnsi="Times New Roman" w:cs="Times New Roman"/>
                <w:sz w:val="24"/>
                <w:szCs w:val="24"/>
              </w:rPr>
            </w:pPr>
            <w:r w:rsidRPr="00CD7F1B">
              <w:rPr>
                <w:rFonts w:ascii="Times New Roman" w:hAnsi="Times New Roman" w:cs="Times New Roman"/>
                <w:sz w:val="24"/>
                <w:szCs w:val="24"/>
              </w:rPr>
              <w:t xml:space="preserve">Dvinarės rinkliavos </w:t>
            </w:r>
            <w:r>
              <w:rPr>
                <w:rFonts w:ascii="Times New Roman" w:hAnsi="Times New Roman" w:cs="Times New Roman"/>
                <w:sz w:val="24"/>
                <w:szCs w:val="24"/>
              </w:rPr>
              <w:t>kintamoji</w:t>
            </w:r>
            <w:r w:rsidRPr="00CD7F1B">
              <w:rPr>
                <w:rFonts w:ascii="Times New Roman" w:hAnsi="Times New Roman" w:cs="Times New Roman"/>
                <w:sz w:val="24"/>
                <w:szCs w:val="24"/>
              </w:rPr>
              <w:t xml:space="preserve"> dalis</w:t>
            </w:r>
          </w:p>
        </w:tc>
      </w:tr>
      <w:tr w:rsidR="00CD7F1B" w:rsidTr="00CD7F1B">
        <w:tc>
          <w:tcPr>
            <w:tcW w:w="1809" w:type="dxa"/>
          </w:tcPr>
          <w:p w:rsidR="00CD7F1B" w:rsidRDefault="00CD7F1B" w:rsidP="006936C5">
            <w:pPr>
              <w:jc w:val="both"/>
              <w:rPr>
                <w:rFonts w:ascii="Times New Roman" w:hAnsi="Times New Roman" w:cs="Times New Roman"/>
                <w:sz w:val="24"/>
                <w:szCs w:val="24"/>
              </w:rPr>
            </w:pPr>
            <w:r>
              <w:rPr>
                <w:rFonts w:ascii="Times New Roman" w:hAnsi="Times New Roman" w:cs="Times New Roman"/>
                <w:sz w:val="24"/>
                <w:szCs w:val="24"/>
              </w:rPr>
              <w:t>1 variantas</w:t>
            </w:r>
          </w:p>
        </w:tc>
        <w:tc>
          <w:tcPr>
            <w:tcW w:w="3828" w:type="dxa"/>
          </w:tcPr>
          <w:p w:rsidR="00CD7F1B" w:rsidRDefault="00CD7F1B" w:rsidP="00CD7F1B">
            <w:pPr>
              <w:jc w:val="center"/>
              <w:rPr>
                <w:rFonts w:ascii="Times New Roman" w:hAnsi="Times New Roman" w:cs="Times New Roman"/>
                <w:sz w:val="24"/>
                <w:szCs w:val="24"/>
              </w:rPr>
            </w:pPr>
            <w:r>
              <w:rPr>
                <w:rFonts w:ascii="Times New Roman" w:hAnsi="Times New Roman" w:cs="Times New Roman"/>
                <w:sz w:val="24"/>
                <w:szCs w:val="24"/>
              </w:rPr>
              <w:t>Plotas</w:t>
            </w:r>
          </w:p>
        </w:tc>
        <w:tc>
          <w:tcPr>
            <w:tcW w:w="4217" w:type="dxa"/>
          </w:tcPr>
          <w:p w:rsidR="00CD7F1B" w:rsidRDefault="00CD7F1B" w:rsidP="00CD7F1B">
            <w:pPr>
              <w:jc w:val="center"/>
              <w:rPr>
                <w:rFonts w:ascii="Times New Roman" w:hAnsi="Times New Roman" w:cs="Times New Roman"/>
                <w:sz w:val="24"/>
                <w:szCs w:val="24"/>
              </w:rPr>
            </w:pPr>
            <w:r>
              <w:rPr>
                <w:rFonts w:ascii="Times New Roman" w:hAnsi="Times New Roman" w:cs="Times New Roman"/>
                <w:sz w:val="24"/>
                <w:szCs w:val="24"/>
              </w:rPr>
              <w:t>Konteinerio ištuštinimas</w:t>
            </w:r>
          </w:p>
        </w:tc>
      </w:tr>
      <w:tr w:rsidR="00CD7F1B" w:rsidTr="00CD7F1B">
        <w:tc>
          <w:tcPr>
            <w:tcW w:w="1809" w:type="dxa"/>
          </w:tcPr>
          <w:p w:rsidR="00CD7F1B" w:rsidRDefault="00CD7F1B" w:rsidP="006936C5">
            <w:pPr>
              <w:jc w:val="both"/>
              <w:rPr>
                <w:rFonts w:ascii="Times New Roman" w:hAnsi="Times New Roman" w:cs="Times New Roman"/>
                <w:sz w:val="24"/>
                <w:szCs w:val="24"/>
              </w:rPr>
            </w:pPr>
            <w:r>
              <w:rPr>
                <w:rFonts w:ascii="Times New Roman" w:hAnsi="Times New Roman" w:cs="Times New Roman"/>
                <w:sz w:val="24"/>
                <w:szCs w:val="24"/>
              </w:rPr>
              <w:t>2</w:t>
            </w:r>
            <w:r w:rsidRPr="00CD7F1B">
              <w:rPr>
                <w:rFonts w:ascii="Times New Roman" w:hAnsi="Times New Roman" w:cs="Times New Roman"/>
                <w:sz w:val="24"/>
                <w:szCs w:val="24"/>
              </w:rPr>
              <w:t xml:space="preserve"> variantas</w:t>
            </w:r>
          </w:p>
        </w:tc>
        <w:tc>
          <w:tcPr>
            <w:tcW w:w="3828" w:type="dxa"/>
          </w:tcPr>
          <w:p w:rsidR="00CD7F1B" w:rsidRDefault="00CD7F1B" w:rsidP="00CD7F1B">
            <w:pPr>
              <w:jc w:val="center"/>
              <w:rPr>
                <w:rFonts w:ascii="Times New Roman" w:hAnsi="Times New Roman" w:cs="Times New Roman"/>
                <w:sz w:val="24"/>
                <w:szCs w:val="24"/>
              </w:rPr>
            </w:pPr>
            <w:r>
              <w:rPr>
                <w:rFonts w:ascii="Times New Roman" w:hAnsi="Times New Roman" w:cs="Times New Roman"/>
                <w:sz w:val="24"/>
                <w:szCs w:val="24"/>
              </w:rPr>
              <w:t>Turto vienetas</w:t>
            </w:r>
          </w:p>
        </w:tc>
        <w:tc>
          <w:tcPr>
            <w:tcW w:w="4217" w:type="dxa"/>
          </w:tcPr>
          <w:p w:rsidR="00CD7F1B" w:rsidRDefault="00CD7F1B" w:rsidP="00CD7F1B">
            <w:pPr>
              <w:jc w:val="center"/>
              <w:rPr>
                <w:rFonts w:ascii="Times New Roman" w:hAnsi="Times New Roman" w:cs="Times New Roman"/>
                <w:sz w:val="24"/>
                <w:szCs w:val="24"/>
              </w:rPr>
            </w:pPr>
            <w:r w:rsidRPr="00CD7F1B">
              <w:rPr>
                <w:rFonts w:ascii="Times New Roman" w:hAnsi="Times New Roman" w:cs="Times New Roman"/>
                <w:sz w:val="24"/>
                <w:szCs w:val="24"/>
              </w:rPr>
              <w:t>Konteinerio ištuštinimas</w:t>
            </w:r>
          </w:p>
        </w:tc>
      </w:tr>
      <w:tr w:rsidR="00CD7F1B" w:rsidTr="00CD7F1B">
        <w:tc>
          <w:tcPr>
            <w:tcW w:w="1809" w:type="dxa"/>
          </w:tcPr>
          <w:p w:rsidR="00CD7F1B" w:rsidRDefault="00CD7F1B" w:rsidP="006936C5">
            <w:pPr>
              <w:jc w:val="both"/>
              <w:rPr>
                <w:rFonts w:ascii="Times New Roman" w:hAnsi="Times New Roman" w:cs="Times New Roman"/>
                <w:sz w:val="24"/>
                <w:szCs w:val="24"/>
              </w:rPr>
            </w:pPr>
            <w:r>
              <w:rPr>
                <w:rFonts w:ascii="Times New Roman" w:hAnsi="Times New Roman" w:cs="Times New Roman"/>
                <w:sz w:val="24"/>
                <w:szCs w:val="24"/>
              </w:rPr>
              <w:t>3</w:t>
            </w:r>
            <w:r w:rsidRPr="00CD7F1B">
              <w:rPr>
                <w:rFonts w:ascii="Times New Roman" w:hAnsi="Times New Roman" w:cs="Times New Roman"/>
                <w:sz w:val="24"/>
                <w:szCs w:val="24"/>
              </w:rPr>
              <w:t xml:space="preserve"> variantas</w:t>
            </w:r>
          </w:p>
        </w:tc>
        <w:tc>
          <w:tcPr>
            <w:tcW w:w="3828" w:type="dxa"/>
          </w:tcPr>
          <w:p w:rsidR="00CD7F1B" w:rsidRDefault="00CD7F1B" w:rsidP="00CD7F1B">
            <w:pPr>
              <w:jc w:val="center"/>
              <w:rPr>
                <w:rFonts w:ascii="Times New Roman" w:hAnsi="Times New Roman" w:cs="Times New Roman"/>
                <w:sz w:val="24"/>
                <w:szCs w:val="24"/>
              </w:rPr>
            </w:pPr>
            <w:r>
              <w:rPr>
                <w:rFonts w:ascii="Times New Roman" w:hAnsi="Times New Roman" w:cs="Times New Roman"/>
                <w:sz w:val="24"/>
                <w:szCs w:val="24"/>
              </w:rPr>
              <w:t>Plotas</w:t>
            </w:r>
          </w:p>
        </w:tc>
        <w:tc>
          <w:tcPr>
            <w:tcW w:w="4217" w:type="dxa"/>
          </w:tcPr>
          <w:p w:rsidR="00CD7F1B" w:rsidRDefault="00CD7F1B" w:rsidP="00CD7F1B">
            <w:pPr>
              <w:jc w:val="center"/>
              <w:rPr>
                <w:rFonts w:ascii="Times New Roman" w:hAnsi="Times New Roman" w:cs="Times New Roman"/>
                <w:sz w:val="24"/>
                <w:szCs w:val="24"/>
              </w:rPr>
            </w:pPr>
            <w:r>
              <w:rPr>
                <w:rFonts w:ascii="Times New Roman" w:hAnsi="Times New Roman" w:cs="Times New Roman"/>
                <w:sz w:val="24"/>
                <w:szCs w:val="24"/>
              </w:rPr>
              <w:t>Norma/gyventojui</w:t>
            </w:r>
          </w:p>
        </w:tc>
      </w:tr>
    </w:tbl>
    <w:p w:rsidR="00CD7F1B" w:rsidRDefault="00CD7F1B" w:rsidP="006936C5">
      <w:pPr>
        <w:ind w:firstLine="1296"/>
        <w:jc w:val="both"/>
        <w:rPr>
          <w:rFonts w:ascii="Times New Roman" w:hAnsi="Times New Roman" w:cs="Times New Roman"/>
          <w:sz w:val="24"/>
          <w:szCs w:val="24"/>
        </w:rPr>
      </w:pPr>
    </w:p>
    <w:p w:rsidR="00CD7F1B" w:rsidRDefault="00CD7F1B" w:rsidP="006936C5">
      <w:pPr>
        <w:ind w:firstLine="1296"/>
        <w:jc w:val="both"/>
        <w:rPr>
          <w:rFonts w:ascii="Times New Roman" w:hAnsi="Times New Roman" w:cs="Times New Roman"/>
          <w:sz w:val="24"/>
          <w:szCs w:val="24"/>
        </w:rPr>
      </w:pPr>
      <w:r>
        <w:rPr>
          <w:rFonts w:ascii="Times New Roman" w:hAnsi="Times New Roman" w:cs="Times New Roman"/>
          <w:sz w:val="24"/>
          <w:szCs w:val="24"/>
        </w:rPr>
        <w:t>Butai daugiabučiuose namuose:</w:t>
      </w:r>
    </w:p>
    <w:p w:rsidR="00CD7F1B" w:rsidRDefault="00CD7F1B" w:rsidP="006936C5">
      <w:pPr>
        <w:ind w:firstLine="1296"/>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809"/>
        <w:gridCol w:w="3828"/>
        <w:gridCol w:w="4217"/>
      </w:tblGrid>
      <w:tr w:rsidR="00CD7F1B" w:rsidTr="00C46148">
        <w:tc>
          <w:tcPr>
            <w:tcW w:w="1809" w:type="dxa"/>
          </w:tcPr>
          <w:p w:rsidR="00CD7F1B" w:rsidRDefault="00CD7F1B" w:rsidP="00C46148">
            <w:pPr>
              <w:jc w:val="both"/>
              <w:rPr>
                <w:rFonts w:ascii="Times New Roman" w:hAnsi="Times New Roman" w:cs="Times New Roman"/>
                <w:sz w:val="24"/>
                <w:szCs w:val="24"/>
              </w:rPr>
            </w:pPr>
          </w:p>
        </w:tc>
        <w:tc>
          <w:tcPr>
            <w:tcW w:w="3828" w:type="dxa"/>
          </w:tcPr>
          <w:p w:rsidR="00CD7F1B" w:rsidRDefault="00CD7F1B" w:rsidP="00C46148">
            <w:pPr>
              <w:jc w:val="both"/>
              <w:rPr>
                <w:rFonts w:ascii="Times New Roman" w:hAnsi="Times New Roman" w:cs="Times New Roman"/>
                <w:sz w:val="24"/>
                <w:szCs w:val="24"/>
              </w:rPr>
            </w:pPr>
            <w:r>
              <w:rPr>
                <w:rFonts w:ascii="Times New Roman" w:hAnsi="Times New Roman" w:cs="Times New Roman"/>
                <w:sz w:val="24"/>
                <w:szCs w:val="24"/>
              </w:rPr>
              <w:t>Dvinarės rinkliavos pastovioji dalis</w:t>
            </w:r>
          </w:p>
        </w:tc>
        <w:tc>
          <w:tcPr>
            <w:tcW w:w="4217" w:type="dxa"/>
          </w:tcPr>
          <w:p w:rsidR="00CD7F1B" w:rsidRDefault="00CD7F1B" w:rsidP="00C46148">
            <w:pPr>
              <w:jc w:val="both"/>
              <w:rPr>
                <w:rFonts w:ascii="Times New Roman" w:hAnsi="Times New Roman" w:cs="Times New Roman"/>
                <w:sz w:val="24"/>
                <w:szCs w:val="24"/>
              </w:rPr>
            </w:pPr>
            <w:r w:rsidRPr="00CD7F1B">
              <w:rPr>
                <w:rFonts w:ascii="Times New Roman" w:hAnsi="Times New Roman" w:cs="Times New Roman"/>
                <w:sz w:val="24"/>
                <w:szCs w:val="24"/>
              </w:rPr>
              <w:t xml:space="preserve">Dvinarės rinkliavos </w:t>
            </w:r>
            <w:r>
              <w:rPr>
                <w:rFonts w:ascii="Times New Roman" w:hAnsi="Times New Roman" w:cs="Times New Roman"/>
                <w:sz w:val="24"/>
                <w:szCs w:val="24"/>
              </w:rPr>
              <w:t>kintamoji</w:t>
            </w:r>
            <w:r w:rsidRPr="00CD7F1B">
              <w:rPr>
                <w:rFonts w:ascii="Times New Roman" w:hAnsi="Times New Roman" w:cs="Times New Roman"/>
                <w:sz w:val="24"/>
                <w:szCs w:val="24"/>
              </w:rPr>
              <w:t xml:space="preserve"> dalis</w:t>
            </w:r>
          </w:p>
        </w:tc>
      </w:tr>
      <w:tr w:rsidR="00CD7F1B" w:rsidTr="00C46148">
        <w:tc>
          <w:tcPr>
            <w:tcW w:w="1809" w:type="dxa"/>
          </w:tcPr>
          <w:p w:rsidR="00CD7F1B" w:rsidRDefault="00CD7F1B" w:rsidP="00C46148">
            <w:pPr>
              <w:jc w:val="both"/>
              <w:rPr>
                <w:rFonts w:ascii="Times New Roman" w:hAnsi="Times New Roman" w:cs="Times New Roman"/>
                <w:sz w:val="24"/>
                <w:szCs w:val="24"/>
              </w:rPr>
            </w:pPr>
            <w:r>
              <w:rPr>
                <w:rFonts w:ascii="Times New Roman" w:hAnsi="Times New Roman" w:cs="Times New Roman"/>
                <w:sz w:val="24"/>
                <w:szCs w:val="24"/>
              </w:rPr>
              <w:t>1 variantas</w:t>
            </w:r>
          </w:p>
        </w:tc>
        <w:tc>
          <w:tcPr>
            <w:tcW w:w="3828" w:type="dxa"/>
          </w:tcPr>
          <w:p w:rsidR="00CD7F1B" w:rsidRDefault="00CD7F1B" w:rsidP="00C46148">
            <w:pPr>
              <w:jc w:val="center"/>
              <w:rPr>
                <w:rFonts w:ascii="Times New Roman" w:hAnsi="Times New Roman" w:cs="Times New Roman"/>
                <w:sz w:val="24"/>
                <w:szCs w:val="24"/>
              </w:rPr>
            </w:pPr>
            <w:r>
              <w:rPr>
                <w:rFonts w:ascii="Times New Roman" w:hAnsi="Times New Roman" w:cs="Times New Roman"/>
                <w:sz w:val="24"/>
                <w:szCs w:val="24"/>
              </w:rPr>
              <w:t>Plotas</w:t>
            </w:r>
          </w:p>
        </w:tc>
        <w:tc>
          <w:tcPr>
            <w:tcW w:w="4217" w:type="dxa"/>
          </w:tcPr>
          <w:p w:rsidR="00CD7F1B" w:rsidRPr="00CD7F1B" w:rsidRDefault="00CD7F1B" w:rsidP="00CD7F1B">
            <w:pPr>
              <w:jc w:val="center"/>
              <w:rPr>
                <w:rFonts w:ascii="Times New Roman" w:hAnsi="Times New Roman" w:cs="Times New Roman"/>
                <w:sz w:val="24"/>
                <w:szCs w:val="24"/>
                <w:vertAlign w:val="superscript"/>
              </w:rPr>
            </w:pPr>
            <w:r w:rsidRPr="00CD7F1B">
              <w:rPr>
                <w:rFonts w:ascii="Times New Roman" w:hAnsi="Times New Roman" w:cs="Times New Roman"/>
                <w:sz w:val="24"/>
                <w:szCs w:val="24"/>
              </w:rPr>
              <w:t>Norma</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CD7F1B" w:rsidTr="00C46148">
        <w:tc>
          <w:tcPr>
            <w:tcW w:w="1809" w:type="dxa"/>
          </w:tcPr>
          <w:p w:rsidR="00CD7F1B" w:rsidRDefault="00CD7F1B" w:rsidP="00C46148">
            <w:pPr>
              <w:jc w:val="both"/>
              <w:rPr>
                <w:rFonts w:ascii="Times New Roman" w:hAnsi="Times New Roman" w:cs="Times New Roman"/>
                <w:sz w:val="24"/>
                <w:szCs w:val="24"/>
              </w:rPr>
            </w:pPr>
            <w:r>
              <w:rPr>
                <w:rFonts w:ascii="Times New Roman" w:hAnsi="Times New Roman" w:cs="Times New Roman"/>
                <w:sz w:val="24"/>
                <w:szCs w:val="24"/>
              </w:rPr>
              <w:t>2</w:t>
            </w:r>
            <w:r w:rsidRPr="00CD7F1B">
              <w:rPr>
                <w:rFonts w:ascii="Times New Roman" w:hAnsi="Times New Roman" w:cs="Times New Roman"/>
                <w:sz w:val="24"/>
                <w:szCs w:val="24"/>
              </w:rPr>
              <w:t xml:space="preserve"> variantas</w:t>
            </w:r>
          </w:p>
        </w:tc>
        <w:tc>
          <w:tcPr>
            <w:tcW w:w="3828" w:type="dxa"/>
          </w:tcPr>
          <w:p w:rsidR="00CD7F1B" w:rsidRDefault="00CD7F1B" w:rsidP="00C46148">
            <w:pPr>
              <w:jc w:val="center"/>
              <w:rPr>
                <w:rFonts w:ascii="Times New Roman" w:hAnsi="Times New Roman" w:cs="Times New Roman"/>
                <w:sz w:val="24"/>
                <w:szCs w:val="24"/>
              </w:rPr>
            </w:pPr>
            <w:r>
              <w:rPr>
                <w:rFonts w:ascii="Times New Roman" w:hAnsi="Times New Roman" w:cs="Times New Roman"/>
                <w:sz w:val="24"/>
                <w:szCs w:val="24"/>
              </w:rPr>
              <w:t>Turto vienetas</w:t>
            </w:r>
          </w:p>
        </w:tc>
        <w:tc>
          <w:tcPr>
            <w:tcW w:w="4217" w:type="dxa"/>
          </w:tcPr>
          <w:p w:rsidR="00CD7F1B" w:rsidRPr="00CD7F1B" w:rsidRDefault="00CD7F1B" w:rsidP="00CD7F1B">
            <w:pPr>
              <w:jc w:val="center"/>
              <w:rPr>
                <w:rFonts w:ascii="Times New Roman" w:hAnsi="Times New Roman" w:cs="Times New Roman"/>
                <w:sz w:val="24"/>
                <w:szCs w:val="24"/>
                <w:vertAlign w:val="superscript"/>
              </w:rPr>
            </w:pPr>
            <w:r w:rsidRPr="00CD7F1B">
              <w:rPr>
                <w:rFonts w:ascii="Times New Roman" w:hAnsi="Times New Roman" w:cs="Times New Roman"/>
                <w:sz w:val="24"/>
                <w:szCs w:val="24"/>
              </w:rPr>
              <w:t>Norma</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CD7F1B" w:rsidTr="00C46148">
        <w:tc>
          <w:tcPr>
            <w:tcW w:w="1809" w:type="dxa"/>
          </w:tcPr>
          <w:p w:rsidR="00CD7F1B" w:rsidRDefault="00CD7F1B" w:rsidP="00C46148">
            <w:pPr>
              <w:jc w:val="both"/>
              <w:rPr>
                <w:rFonts w:ascii="Times New Roman" w:hAnsi="Times New Roman" w:cs="Times New Roman"/>
                <w:sz w:val="24"/>
                <w:szCs w:val="24"/>
              </w:rPr>
            </w:pPr>
            <w:r>
              <w:rPr>
                <w:rFonts w:ascii="Times New Roman" w:hAnsi="Times New Roman" w:cs="Times New Roman"/>
                <w:sz w:val="24"/>
                <w:szCs w:val="24"/>
              </w:rPr>
              <w:t>3</w:t>
            </w:r>
            <w:r w:rsidRPr="00CD7F1B">
              <w:rPr>
                <w:rFonts w:ascii="Times New Roman" w:hAnsi="Times New Roman" w:cs="Times New Roman"/>
                <w:sz w:val="24"/>
                <w:szCs w:val="24"/>
              </w:rPr>
              <w:t xml:space="preserve"> variantas</w:t>
            </w:r>
          </w:p>
        </w:tc>
        <w:tc>
          <w:tcPr>
            <w:tcW w:w="3828" w:type="dxa"/>
          </w:tcPr>
          <w:p w:rsidR="00CD7F1B" w:rsidRDefault="00CD7F1B" w:rsidP="00C46148">
            <w:pPr>
              <w:jc w:val="center"/>
              <w:rPr>
                <w:rFonts w:ascii="Times New Roman" w:hAnsi="Times New Roman" w:cs="Times New Roman"/>
                <w:sz w:val="24"/>
                <w:szCs w:val="24"/>
              </w:rPr>
            </w:pPr>
            <w:r>
              <w:rPr>
                <w:rFonts w:ascii="Times New Roman" w:hAnsi="Times New Roman" w:cs="Times New Roman"/>
                <w:sz w:val="24"/>
                <w:szCs w:val="24"/>
              </w:rPr>
              <w:t>Plotas</w:t>
            </w:r>
          </w:p>
        </w:tc>
        <w:tc>
          <w:tcPr>
            <w:tcW w:w="4217" w:type="dxa"/>
          </w:tcPr>
          <w:p w:rsidR="00CD7F1B" w:rsidRDefault="00CD7F1B" w:rsidP="00C46148">
            <w:pPr>
              <w:jc w:val="center"/>
              <w:rPr>
                <w:rFonts w:ascii="Times New Roman" w:hAnsi="Times New Roman" w:cs="Times New Roman"/>
                <w:sz w:val="24"/>
                <w:szCs w:val="24"/>
              </w:rPr>
            </w:pPr>
            <w:r>
              <w:rPr>
                <w:rFonts w:ascii="Times New Roman" w:hAnsi="Times New Roman" w:cs="Times New Roman"/>
                <w:sz w:val="24"/>
                <w:szCs w:val="24"/>
              </w:rPr>
              <w:t>Norma/gyventojui</w:t>
            </w:r>
          </w:p>
        </w:tc>
      </w:tr>
      <w:tr w:rsidR="00CD7F1B" w:rsidTr="00C46148">
        <w:tc>
          <w:tcPr>
            <w:tcW w:w="1809" w:type="dxa"/>
          </w:tcPr>
          <w:p w:rsidR="00CD7F1B" w:rsidRDefault="00CD7F1B" w:rsidP="00C46148">
            <w:pPr>
              <w:jc w:val="both"/>
              <w:rPr>
                <w:rFonts w:ascii="Times New Roman" w:hAnsi="Times New Roman" w:cs="Times New Roman"/>
                <w:sz w:val="24"/>
                <w:szCs w:val="24"/>
              </w:rPr>
            </w:pPr>
            <w:r>
              <w:rPr>
                <w:rFonts w:ascii="Times New Roman" w:hAnsi="Times New Roman" w:cs="Times New Roman"/>
                <w:sz w:val="24"/>
                <w:szCs w:val="24"/>
              </w:rPr>
              <w:t>4 variantas</w:t>
            </w:r>
          </w:p>
        </w:tc>
        <w:tc>
          <w:tcPr>
            <w:tcW w:w="3828" w:type="dxa"/>
          </w:tcPr>
          <w:p w:rsidR="00CD7F1B" w:rsidRDefault="00CD7F1B" w:rsidP="00C46148">
            <w:pPr>
              <w:jc w:val="center"/>
              <w:rPr>
                <w:rFonts w:ascii="Times New Roman" w:hAnsi="Times New Roman" w:cs="Times New Roman"/>
                <w:sz w:val="24"/>
                <w:szCs w:val="24"/>
              </w:rPr>
            </w:pPr>
            <w:r w:rsidRPr="00CD7F1B">
              <w:rPr>
                <w:rFonts w:ascii="Times New Roman" w:hAnsi="Times New Roman" w:cs="Times New Roman"/>
                <w:sz w:val="24"/>
                <w:szCs w:val="24"/>
              </w:rPr>
              <w:t>Turto vienetas</w:t>
            </w:r>
          </w:p>
        </w:tc>
        <w:tc>
          <w:tcPr>
            <w:tcW w:w="4217" w:type="dxa"/>
          </w:tcPr>
          <w:p w:rsidR="00CD7F1B" w:rsidRDefault="00CD7F1B" w:rsidP="00C46148">
            <w:pPr>
              <w:jc w:val="center"/>
              <w:rPr>
                <w:rFonts w:ascii="Times New Roman" w:hAnsi="Times New Roman" w:cs="Times New Roman"/>
                <w:sz w:val="24"/>
                <w:szCs w:val="24"/>
              </w:rPr>
            </w:pPr>
            <w:r>
              <w:rPr>
                <w:rFonts w:ascii="Times New Roman" w:hAnsi="Times New Roman" w:cs="Times New Roman"/>
                <w:sz w:val="24"/>
                <w:szCs w:val="24"/>
              </w:rPr>
              <w:t>Norma/</w:t>
            </w:r>
            <w:r w:rsidRPr="00CD7F1B">
              <w:rPr>
                <w:rFonts w:ascii="Times New Roman" w:hAnsi="Times New Roman" w:cs="Times New Roman"/>
                <w:sz w:val="24"/>
                <w:szCs w:val="24"/>
              </w:rPr>
              <w:t>gyventojui</w:t>
            </w:r>
          </w:p>
        </w:tc>
      </w:tr>
    </w:tbl>
    <w:p w:rsidR="00CD7F1B" w:rsidRDefault="00CD7F1B" w:rsidP="00CD7F1B">
      <w:pPr>
        <w:jc w:val="both"/>
        <w:rPr>
          <w:rFonts w:ascii="Times New Roman" w:hAnsi="Times New Roman" w:cs="Times New Roman"/>
          <w:sz w:val="24"/>
          <w:szCs w:val="24"/>
        </w:rPr>
      </w:pPr>
    </w:p>
    <w:p w:rsidR="00CD7F1B" w:rsidRDefault="00B4146A" w:rsidP="006936C5">
      <w:pPr>
        <w:ind w:firstLine="1296"/>
        <w:jc w:val="both"/>
        <w:rPr>
          <w:rFonts w:ascii="Times New Roman" w:hAnsi="Times New Roman" w:cs="Times New Roman"/>
          <w:b/>
          <w:sz w:val="24"/>
          <w:szCs w:val="24"/>
        </w:rPr>
      </w:pPr>
      <w:r w:rsidRPr="00B4146A">
        <w:rPr>
          <w:rFonts w:ascii="Times New Roman" w:hAnsi="Times New Roman" w:cs="Times New Roman"/>
          <w:b/>
          <w:sz w:val="24"/>
          <w:szCs w:val="24"/>
        </w:rPr>
        <w:t>Kiekvienam variantui analizuojami 3 konkretūs atvejai</w:t>
      </w:r>
      <w:r>
        <w:rPr>
          <w:rFonts w:ascii="Times New Roman" w:hAnsi="Times New Roman" w:cs="Times New Roman"/>
          <w:b/>
          <w:sz w:val="24"/>
          <w:szCs w:val="24"/>
        </w:rPr>
        <w:t>:</w:t>
      </w:r>
    </w:p>
    <w:p w:rsidR="00B4146A" w:rsidRPr="00B4146A" w:rsidRDefault="00B4146A" w:rsidP="006936C5">
      <w:pPr>
        <w:ind w:firstLine="1296"/>
        <w:jc w:val="both"/>
        <w:rPr>
          <w:rFonts w:ascii="Times New Roman" w:hAnsi="Times New Roman" w:cs="Times New Roman"/>
          <w:b/>
          <w:sz w:val="24"/>
          <w:szCs w:val="24"/>
        </w:rPr>
      </w:pPr>
    </w:p>
    <w:p w:rsidR="00CD7F1B" w:rsidRDefault="00B4146A" w:rsidP="006936C5">
      <w:pPr>
        <w:ind w:firstLine="1296"/>
        <w:jc w:val="both"/>
        <w:rPr>
          <w:rFonts w:ascii="Times New Roman" w:hAnsi="Times New Roman" w:cs="Times New Roman"/>
          <w:sz w:val="24"/>
          <w:szCs w:val="24"/>
        </w:rPr>
      </w:pPr>
      <w:r w:rsidRPr="00B4146A">
        <w:rPr>
          <w:rFonts w:ascii="Times New Roman" w:hAnsi="Times New Roman" w:cs="Times New Roman"/>
          <w:sz w:val="24"/>
          <w:szCs w:val="24"/>
        </w:rPr>
        <w:t>Individual</w:t>
      </w:r>
      <w:r>
        <w:rPr>
          <w:rFonts w:ascii="Times New Roman" w:hAnsi="Times New Roman" w:cs="Times New Roman"/>
          <w:sz w:val="24"/>
          <w:szCs w:val="24"/>
        </w:rPr>
        <w:t>ū</w:t>
      </w:r>
      <w:r w:rsidRPr="00B4146A">
        <w:rPr>
          <w:rFonts w:ascii="Times New Roman" w:hAnsi="Times New Roman" w:cs="Times New Roman"/>
          <w:sz w:val="24"/>
          <w:szCs w:val="24"/>
        </w:rPr>
        <w:t>s namai:</w:t>
      </w:r>
    </w:p>
    <w:p w:rsidR="00CD7F1B" w:rsidRDefault="00CD7F1B" w:rsidP="006936C5">
      <w:pPr>
        <w:ind w:firstLine="1296"/>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B4146A" w:rsidTr="00B4146A">
        <w:tc>
          <w:tcPr>
            <w:tcW w:w="1970"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Atvejai</w:t>
            </w:r>
          </w:p>
        </w:tc>
        <w:tc>
          <w:tcPr>
            <w:tcW w:w="1971" w:type="dxa"/>
          </w:tcPr>
          <w:p w:rsidR="00B4146A" w:rsidRP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Plotas,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(visi variantai)</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 xml:space="preserve">Gyventojų skaičius </w:t>
            </w:r>
            <w:r w:rsidRPr="00B4146A">
              <w:rPr>
                <w:rFonts w:ascii="Times New Roman" w:hAnsi="Times New Roman" w:cs="Times New Roman"/>
                <w:sz w:val="24"/>
                <w:szCs w:val="24"/>
              </w:rPr>
              <w:t>(visi variantai)</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Konteinerių ištuštinimo kiekis per metus (1-2 variantai)</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Mišrių komunalinių atliekų norma kg/</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./metus</w:t>
            </w:r>
          </w:p>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(3 variantas)</w:t>
            </w:r>
          </w:p>
        </w:tc>
      </w:tr>
      <w:tr w:rsidR="00B4146A" w:rsidTr="00B4146A">
        <w:tc>
          <w:tcPr>
            <w:tcW w:w="1970" w:type="dxa"/>
          </w:tcPr>
          <w:p w:rsidR="00B4146A" w:rsidRDefault="00B4146A" w:rsidP="00B4146A">
            <w:pPr>
              <w:jc w:val="both"/>
              <w:rPr>
                <w:rFonts w:ascii="Times New Roman" w:hAnsi="Times New Roman" w:cs="Times New Roman"/>
                <w:sz w:val="24"/>
                <w:szCs w:val="24"/>
              </w:rPr>
            </w:pPr>
            <w:r>
              <w:rPr>
                <w:rFonts w:ascii="Times New Roman" w:hAnsi="Times New Roman" w:cs="Times New Roman"/>
                <w:sz w:val="24"/>
                <w:szCs w:val="24"/>
              </w:rPr>
              <w:t>A</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100</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12</w:t>
            </w:r>
          </w:p>
        </w:tc>
        <w:tc>
          <w:tcPr>
            <w:tcW w:w="1971" w:type="dxa"/>
          </w:tcPr>
          <w:p w:rsidR="00B4146A" w:rsidRPr="00B4146A" w:rsidRDefault="00B4146A" w:rsidP="00B4146A">
            <w:pPr>
              <w:jc w:val="center"/>
              <w:rPr>
                <w:rFonts w:ascii="Times New Roman" w:hAnsi="Times New Roman" w:cs="Times New Roman"/>
                <w:sz w:val="24"/>
                <w:szCs w:val="24"/>
              </w:rPr>
            </w:pPr>
            <w:r w:rsidRPr="00B4146A">
              <w:rPr>
                <w:rFonts w:ascii="Times New Roman" w:hAnsi="Times New Roman" w:cs="Times New Roman"/>
                <w:sz w:val="24"/>
                <w:szCs w:val="24"/>
              </w:rPr>
              <w:t>186,78</w:t>
            </w:r>
          </w:p>
        </w:tc>
      </w:tr>
      <w:tr w:rsidR="00B4146A" w:rsidTr="00B4146A">
        <w:tc>
          <w:tcPr>
            <w:tcW w:w="1970" w:type="dxa"/>
          </w:tcPr>
          <w:p w:rsidR="00B4146A" w:rsidRDefault="00B4146A" w:rsidP="00B4146A">
            <w:pPr>
              <w:jc w:val="both"/>
              <w:rPr>
                <w:rFonts w:ascii="Times New Roman" w:hAnsi="Times New Roman" w:cs="Times New Roman"/>
                <w:sz w:val="24"/>
                <w:szCs w:val="24"/>
              </w:rPr>
            </w:pPr>
            <w:r>
              <w:rPr>
                <w:rFonts w:ascii="Times New Roman" w:hAnsi="Times New Roman" w:cs="Times New Roman"/>
                <w:sz w:val="24"/>
                <w:szCs w:val="24"/>
              </w:rPr>
              <w:t>B</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100</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1</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9</w:t>
            </w:r>
          </w:p>
        </w:tc>
        <w:tc>
          <w:tcPr>
            <w:tcW w:w="1971" w:type="dxa"/>
          </w:tcPr>
          <w:p w:rsidR="00B4146A" w:rsidRPr="00B4146A" w:rsidRDefault="00B4146A" w:rsidP="00B4146A">
            <w:pPr>
              <w:jc w:val="center"/>
              <w:rPr>
                <w:rFonts w:ascii="Times New Roman" w:hAnsi="Times New Roman" w:cs="Times New Roman"/>
                <w:sz w:val="24"/>
                <w:szCs w:val="24"/>
              </w:rPr>
            </w:pPr>
            <w:r w:rsidRPr="00B4146A">
              <w:rPr>
                <w:rFonts w:ascii="Times New Roman" w:hAnsi="Times New Roman" w:cs="Times New Roman"/>
                <w:sz w:val="24"/>
                <w:szCs w:val="24"/>
              </w:rPr>
              <w:t>186,78</w:t>
            </w:r>
          </w:p>
        </w:tc>
      </w:tr>
      <w:tr w:rsidR="00B4146A" w:rsidTr="00B4146A">
        <w:tc>
          <w:tcPr>
            <w:tcW w:w="1970" w:type="dxa"/>
          </w:tcPr>
          <w:p w:rsidR="00B4146A" w:rsidRDefault="00B4146A" w:rsidP="00B4146A">
            <w:pPr>
              <w:jc w:val="both"/>
              <w:rPr>
                <w:rFonts w:ascii="Times New Roman" w:hAnsi="Times New Roman" w:cs="Times New Roman"/>
                <w:sz w:val="24"/>
                <w:szCs w:val="24"/>
              </w:rPr>
            </w:pPr>
            <w:r>
              <w:rPr>
                <w:rFonts w:ascii="Times New Roman" w:hAnsi="Times New Roman" w:cs="Times New Roman"/>
                <w:sz w:val="24"/>
                <w:szCs w:val="24"/>
              </w:rPr>
              <w:t>C</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100</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5</w:t>
            </w:r>
          </w:p>
        </w:tc>
        <w:tc>
          <w:tcPr>
            <w:tcW w:w="1971" w:type="dxa"/>
          </w:tcPr>
          <w:p w:rsidR="00B4146A" w:rsidRDefault="00B4146A" w:rsidP="00B4146A">
            <w:pPr>
              <w:jc w:val="center"/>
              <w:rPr>
                <w:rFonts w:ascii="Times New Roman" w:hAnsi="Times New Roman" w:cs="Times New Roman"/>
                <w:sz w:val="24"/>
                <w:szCs w:val="24"/>
              </w:rPr>
            </w:pPr>
            <w:r>
              <w:rPr>
                <w:rFonts w:ascii="Times New Roman" w:hAnsi="Times New Roman" w:cs="Times New Roman"/>
                <w:sz w:val="24"/>
                <w:szCs w:val="24"/>
              </w:rPr>
              <w:t>21</w:t>
            </w:r>
          </w:p>
        </w:tc>
        <w:tc>
          <w:tcPr>
            <w:tcW w:w="1971" w:type="dxa"/>
          </w:tcPr>
          <w:p w:rsidR="00B4146A" w:rsidRPr="00B4146A" w:rsidRDefault="00B4146A" w:rsidP="00B4146A">
            <w:pPr>
              <w:jc w:val="center"/>
              <w:rPr>
                <w:rFonts w:ascii="Times New Roman" w:hAnsi="Times New Roman" w:cs="Times New Roman"/>
                <w:sz w:val="24"/>
                <w:szCs w:val="24"/>
              </w:rPr>
            </w:pPr>
            <w:r w:rsidRPr="00B4146A">
              <w:rPr>
                <w:rFonts w:ascii="Times New Roman" w:hAnsi="Times New Roman" w:cs="Times New Roman"/>
                <w:sz w:val="24"/>
                <w:szCs w:val="24"/>
              </w:rPr>
              <w:t>186,78</w:t>
            </w:r>
          </w:p>
        </w:tc>
      </w:tr>
    </w:tbl>
    <w:p w:rsidR="00CD7F1B" w:rsidRDefault="00CD7F1B" w:rsidP="00B4146A">
      <w:pPr>
        <w:ind w:hanging="142"/>
        <w:jc w:val="both"/>
        <w:rPr>
          <w:rFonts w:ascii="Times New Roman" w:hAnsi="Times New Roman" w:cs="Times New Roman"/>
          <w:sz w:val="24"/>
          <w:szCs w:val="24"/>
        </w:rPr>
      </w:pPr>
    </w:p>
    <w:p w:rsidR="00CD7F1B" w:rsidRDefault="001F621F" w:rsidP="006936C5">
      <w:pPr>
        <w:ind w:firstLine="1296"/>
        <w:jc w:val="both"/>
        <w:rPr>
          <w:rFonts w:ascii="Times New Roman" w:hAnsi="Times New Roman" w:cs="Times New Roman"/>
          <w:sz w:val="24"/>
          <w:szCs w:val="24"/>
        </w:rPr>
      </w:pPr>
      <w:r w:rsidRPr="001F621F">
        <w:rPr>
          <w:rFonts w:ascii="Times New Roman" w:hAnsi="Times New Roman" w:cs="Times New Roman"/>
          <w:sz w:val="24"/>
          <w:szCs w:val="24"/>
        </w:rPr>
        <w:t>Butai daugiabučiuose namuose:</w:t>
      </w:r>
    </w:p>
    <w:p w:rsidR="001F621F" w:rsidRDefault="001F621F" w:rsidP="001F621F">
      <w:pPr>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1F621F" w:rsidTr="00C46148">
        <w:tc>
          <w:tcPr>
            <w:tcW w:w="1970"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Atvejai</w:t>
            </w:r>
          </w:p>
        </w:tc>
        <w:tc>
          <w:tcPr>
            <w:tcW w:w="1971" w:type="dxa"/>
          </w:tcPr>
          <w:p w:rsidR="001F621F" w:rsidRPr="00B4146A" w:rsidRDefault="001F621F" w:rsidP="00C46148">
            <w:pPr>
              <w:jc w:val="center"/>
              <w:rPr>
                <w:rFonts w:ascii="Times New Roman" w:hAnsi="Times New Roman" w:cs="Times New Roman"/>
                <w:sz w:val="24"/>
                <w:szCs w:val="24"/>
              </w:rPr>
            </w:pPr>
            <w:r>
              <w:rPr>
                <w:rFonts w:ascii="Times New Roman" w:hAnsi="Times New Roman" w:cs="Times New Roman"/>
                <w:sz w:val="24"/>
                <w:szCs w:val="24"/>
              </w:rPr>
              <w:t>Plotas,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(visi variantai)</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 xml:space="preserve">Gyventojų skaičius </w:t>
            </w:r>
            <w:r w:rsidRPr="00B4146A">
              <w:rPr>
                <w:rFonts w:ascii="Times New Roman" w:hAnsi="Times New Roman" w:cs="Times New Roman"/>
                <w:sz w:val="24"/>
                <w:szCs w:val="24"/>
              </w:rPr>
              <w:t>(visi variantai)</w:t>
            </w:r>
          </w:p>
        </w:tc>
        <w:tc>
          <w:tcPr>
            <w:tcW w:w="1971" w:type="dxa"/>
          </w:tcPr>
          <w:p w:rsidR="001F621F" w:rsidRPr="001F621F" w:rsidRDefault="001F621F" w:rsidP="001F621F">
            <w:pPr>
              <w:jc w:val="center"/>
              <w:rPr>
                <w:rFonts w:ascii="Times New Roman" w:hAnsi="Times New Roman" w:cs="Times New Roman"/>
                <w:sz w:val="24"/>
                <w:szCs w:val="24"/>
              </w:rPr>
            </w:pPr>
            <w:r w:rsidRPr="001F621F">
              <w:rPr>
                <w:rFonts w:ascii="Times New Roman" w:hAnsi="Times New Roman" w:cs="Times New Roman"/>
                <w:sz w:val="24"/>
                <w:szCs w:val="24"/>
              </w:rPr>
              <w:t>Mišrių komunalinių atliekų norma kg/</w:t>
            </w:r>
            <w:r>
              <w:rPr>
                <w:rFonts w:ascii="Times New Roman" w:hAnsi="Times New Roman" w:cs="Times New Roman"/>
                <w:sz w:val="24"/>
                <w:szCs w:val="24"/>
              </w:rPr>
              <w:t>m</w:t>
            </w:r>
            <w:r>
              <w:rPr>
                <w:rFonts w:ascii="Times New Roman" w:hAnsi="Times New Roman" w:cs="Times New Roman"/>
                <w:sz w:val="24"/>
                <w:szCs w:val="24"/>
                <w:vertAlign w:val="superscript"/>
              </w:rPr>
              <w:t>2</w:t>
            </w:r>
            <w:r w:rsidRPr="001F621F">
              <w:rPr>
                <w:rFonts w:ascii="Times New Roman" w:hAnsi="Times New Roman" w:cs="Times New Roman"/>
                <w:sz w:val="24"/>
                <w:szCs w:val="24"/>
              </w:rPr>
              <w:t>./metus</w:t>
            </w:r>
          </w:p>
          <w:p w:rsidR="001F621F" w:rsidRDefault="001F621F" w:rsidP="001F621F">
            <w:pPr>
              <w:jc w:val="center"/>
              <w:rPr>
                <w:rFonts w:ascii="Times New Roman" w:hAnsi="Times New Roman" w:cs="Times New Roman"/>
                <w:sz w:val="24"/>
                <w:szCs w:val="24"/>
              </w:rPr>
            </w:pPr>
            <w:r w:rsidRPr="001F621F">
              <w:rPr>
                <w:rFonts w:ascii="Times New Roman" w:hAnsi="Times New Roman" w:cs="Times New Roman"/>
                <w:sz w:val="24"/>
                <w:szCs w:val="24"/>
              </w:rPr>
              <w:t>(</w:t>
            </w:r>
            <w:r>
              <w:rPr>
                <w:rFonts w:ascii="Times New Roman" w:hAnsi="Times New Roman" w:cs="Times New Roman"/>
                <w:sz w:val="24"/>
                <w:szCs w:val="24"/>
              </w:rPr>
              <w:t>1-2 variantai</w:t>
            </w:r>
            <w:r w:rsidRPr="001F621F">
              <w:rPr>
                <w:rFonts w:ascii="Times New Roman" w:hAnsi="Times New Roman" w:cs="Times New Roman"/>
                <w:sz w:val="24"/>
                <w:szCs w:val="24"/>
              </w:rPr>
              <w:t>)</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Mišrių komunalinių atliekų norma kg/</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./metus</w:t>
            </w:r>
          </w:p>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(3-4 variantai)</w:t>
            </w:r>
          </w:p>
        </w:tc>
      </w:tr>
      <w:tr w:rsidR="001F621F" w:rsidTr="00C46148">
        <w:tc>
          <w:tcPr>
            <w:tcW w:w="1970" w:type="dxa"/>
          </w:tcPr>
          <w:p w:rsidR="001F621F" w:rsidRDefault="001F621F" w:rsidP="00C46148">
            <w:pPr>
              <w:jc w:val="both"/>
              <w:rPr>
                <w:rFonts w:ascii="Times New Roman" w:hAnsi="Times New Roman" w:cs="Times New Roman"/>
                <w:sz w:val="24"/>
                <w:szCs w:val="24"/>
              </w:rPr>
            </w:pPr>
            <w:r>
              <w:rPr>
                <w:rFonts w:ascii="Times New Roman" w:hAnsi="Times New Roman" w:cs="Times New Roman"/>
                <w:sz w:val="24"/>
                <w:szCs w:val="24"/>
              </w:rPr>
              <w:t>A</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60</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9,01</w:t>
            </w:r>
          </w:p>
        </w:tc>
        <w:tc>
          <w:tcPr>
            <w:tcW w:w="1971" w:type="dxa"/>
          </w:tcPr>
          <w:p w:rsidR="001F621F" w:rsidRPr="00B4146A" w:rsidRDefault="001F621F" w:rsidP="00C46148">
            <w:pPr>
              <w:jc w:val="center"/>
              <w:rPr>
                <w:rFonts w:ascii="Times New Roman" w:hAnsi="Times New Roman" w:cs="Times New Roman"/>
                <w:sz w:val="24"/>
                <w:szCs w:val="24"/>
              </w:rPr>
            </w:pPr>
            <w:r>
              <w:rPr>
                <w:rFonts w:ascii="Times New Roman" w:hAnsi="Times New Roman" w:cs="Times New Roman"/>
                <w:sz w:val="24"/>
                <w:szCs w:val="24"/>
              </w:rPr>
              <w:t>240,17</w:t>
            </w:r>
          </w:p>
        </w:tc>
      </w:tr>
      <w:tr w:rsidR="001F621F" w:rsidTr="00C46148">
        <w:tc>
          <w:tcPr>
            <w:tcW w:w="1970" w:type="dxa"/>
          </w:tcPr>
          <w:p w:rsidR="001F621F" w:rsidRDefault="001F621F" w:rsidP="00C46148">
            <w:pPr>
              <w:jc w:val="both"/>
              <w:rPr>
                <w:rFonts w:ascii="Times New Roman" w:hAnsi="Times New Roman" w:cs="Times New Roman"/>
                <w:sz w:val="24"/>
                <w:szCs w:val="24"/>
              </w:rPr>
            </w:pPr>
            <w:r>
              <w:rPr>
                <w:rFonts w:ascii="Times New Roman" w:hAnsi="Times New Roman" w:cs="Times New Roman"/>
                <w:sz w:val="24"/>
                <w:szCs w:val="24"/>
              </w:rPr>
              <w:t>B</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60</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1</w:t>
            </w:r>
          </w:p>
        </w:tc>
        <w:tc>
          <w:tcPr>
            <w:tcW w:w="1971" w:type="dxa"/>
          </w:tcPr>
          <w:p w:rsidR="001F621F" w:rsidRPr="001F621F" w:rsidRDefault="001F621F" w:rsidP="001F621F">
            <w:pPr>
              <w:jc w:val="center"/>
              <w:rPr>
                <w:rFonts w:ascii="Times New Roman" w:hAnsi="Times New Roman" w:cs="Times New Roman"/>
                <w:sz w:val="24"/>
                <w:szCs w:val="24"/>
              </w:rPr>
            </w:pPr>
            <w:r w:rsidRPr="001F621F">
              <w:rPr>
                <w:rFonts w:ascii="Times New Roman" w:hAnsi="Times New Roman" w:cs="Times New Roman"/>
                <w:sz w:val="24"/>
                <w:szCs w:val="24"/>
              </w:rPr>
              <w:t>9,01</w:t>
            </w:r>
          </w:p>
        </w:tc>
        <w:tc>
          <w:tcPr>
            <w:tcW w:w="1971" w:type="dxa"/>
          </w:tcPr>
          <w:p w:rsidR="001F621F" w:rsidRPr="00B4146A" w:rsidRDefault="001F621F" w:rsidP="00C46148">
            <w:pPr>
              <w:jc w:val="center"/>
              <w:rPr>
                <w:rFonts w:ascii="Times New Roman" w:hAnsi="Times New Roman" w:cs="Times New Roman"/>
                <w:sz w:val="24"/>
                <w:szCs w:val="24"/>
              </w:rPr>
            </w:pPr>
            <w:r>
              <w:rPr>
                <w:rFonts w:ascii="Times New Roman" w:hAnsi="Times New Roman" w:cs="Times New Roman"/>
                <w:sz w:val="24"/>
                <w:szCs w:val="24"/>
              </w:rPr>
              <w:t>240,17</w:t>
            </w:r>
          </w:p>
        </w:tc>
      </w:tr>
      <w:tr w:rsidR="001F621F" w:rsidTr="00C46148">
        <w:tc>
          <w:tcPr>
            <w:tcW w:w="1970" w:type="dxa"/>
          </w:tcPr>
          <w:p w:rsidR="001F621F" w:rsidRDefault="001F621F" w:rsidP="00C46148">
            <w:pPr>
              <w:jc w:val="both"/>
              <w:rPr>
                <w:rFonts w:ascii="Times New Roman" w:hAnsi="Times New Roman" w:cs="Times New Roman"/>
                <w:sz w:val="24"/>
                <w:szCs w:val="24"/>
              </w:rPr>
            </w:pPr>
            <w:r>
              <w:rPr>
                <w:rFonts w:ascii="Times New Roman" w:hAnsi="Times New Roman" w:cs="Times New Roman"/>
                <w:sz w:val="24"/>
                <w:szCs w:val="24"/>
              </w:rPr>
              <w:t>C</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60</w:t>
            </w:r>
          </w:p>
        </w:tc>
        <w:tc>
          <w:tcPr>
            <w:tcW w:w="1971" w:type="dxa"/>
          </w:tcPr>
          <w:p w:rsidR="001F621F" w:rsidRDefault="001F621F" w:rsidP="00C46148">
            <w:pPr>
              <w:jc w:val="center"/>
              <w:rPr>
                <w:rFonts w:ascii="Times New Roman" w:hAnsi="Times New Roman" w:cs="Times New Roman"/>
                <w:sz w:val="24"/>
                <w:szCs w:val="24"/>
              </w:rPr>
            </w:pPr>
            <w:r>
              <w:rPr>
                <w:rFonts w:ascii="Times New Roman" w:hAnsi="Times New Roman" w:cs="Times New Roman"/>
                <w:sz w:val="24"/>
                <w:szCs w:val="24"/>
              </w:rPr>
              <w:t>5</w:t>
            </w:r>
          </w:p>
        </w:tc>
        <w:tc>
          <w:tcPr>
            <w:tcW w:w="1971" w:type="dxa"/>
          </w:tcPr>
          <w:p w:rsidR="001F621F" w:rsidRPr="001F621F" w:rsidRDefault="001F621F" w:rsidP="001F621F">
            <w:pPr>
              <w:jc w:val="center"/>
              <w:rPr>
                <w:rFonts w:ascii="Times New Roman" w:hAnsi="Times New Roman" w:cs="Times New Roman"/>
                <w:sz w:val="24"/>
                <w:szCs w:val="24"/>
              </w:rPr>
            </w:pPr>
            <w:r w:rsidRPr="001F621F">
              <w:rPr>
                <w:rFonts w:ascii="Times New Roman" w:hAnsi="Times New Roman" w:cs="Times New Roman"/>
                <w:sz w:val="24"/>
                <w:szCs w:val="24"/>
              </w:rPr>
              <w:t>9,01</w:t>
            </w:r>
          </w:p>
        </w:tc>
        <w:tc>
          <w:tcPr>
            <w:tcW w:w="1971" w:type="dxa"/>
          </w:tcPr>
          <w:p w:rsidR="001F621F" w:rsidRPr="00B4146A" w:rsidRDefault="001F621F" w:rsidP="00C46148">
            <w:pPr>
              <w:jc w:val="center"/>
              <w:rPr>
                <w:rFonts w:ascii="Times New Roman" w:hAnsi="Times New Roman" w:cs="Times New Roman"/>
                <w:sz w:val="24"/>
                <w:szCs w:val="24"/>
              </w:rPr>
            </w:pPr>
            <w:r>
              <w:rPr>
                <w:rFonts w:ascii="Times New Roman" w:hAnsi="Times New Roman" w:cs="Times New Roman"/>
                <w:sz w:val="24"/>
                <w:szCs w:val="24"/>
              </w:rPr>
              <w:t>240,17</w:t>
            </w:r>
          </w:p>
        </w:tc>
      </w:tr>
    </w:tbl>
    <w:p w:rsidR="001F621F" w:rsidRDefault="001F621F" w:rsidP="001F621F">
      <w:pPr>
        <w:jc w:val="both"/>
        <w:rPr>
          <w:rFonts w:ascii="Times New Roman" w:hAnsi="Times New Roman" w:cs="Times New Roman"/>
          <w:sz w:val="24"/>
          <w:szCs w:val="24"/>
        </w:rPr>
      </w:pPr>
    </w:p>
    <w:p w:rsidR="00CD7F1B" w:rsidRDefault="00CD7F1B" w:rsidP="006936C5">
      <w:pPr>
        <w:ind w:firstLine="1296"/>
        <w:jc w:val="both"/>
        <w:rPr>
          <w:rFonts w:ascii="Times New Roman" w:hAnsi="Times New Roman" w:cs="Times New Roman"/>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EB79F7" w:rsidRDefault="00EB79F7" w:rsidP="006936C5">
      <w:pPr>
        <w:ind w:firstLine="1296"/>
        <w:jc w:val="both"/>
        <w:rPr>
          <w:rFonts w:ascii="Times New Roman" w:hAnsi="Times New Roman" w:cs="Times New Roman"/>
          <w:b/>
          <w:sz w:val="24"/>
          <w:szCs w:val="24"/>
        </w:rPr>
      </w:pPr>
    </w:p>
    <w:p w:rsidR="00B4146A" w:rsidRPr="0041159B" w:rsidRDefault="0041159B" w:rsidP="006936C5">
      <w:pPr>
        <w:ind w:firstLine="1296"/>
        <w:jc w:val="both"/>
        <w:rPr>
          <w:rFonts w:ascii="Times New Roman" w:hAnsi="Times New Roman" w:cs="Times New Roman"/>
          <w:b/>
          <w:sz w:val="24"/>
          <w:szCs w:val="24"/>
        </w:rPr>
      </w:pPr>
      <w:r w:rsidRPr="0041159B">
        <w:rPr>
          <w:rFonts w:ascii="Times New Roman" w:hAnsi="Times New Roman" w:cs="Times New Roman"/>
          <w:b/>
          <w:sz w:val="24"/>
          <w:szCs w:val="24"/>
        </w:rPr>
        <w:lastRenderedPageBreak/>
        <w:t>Dvinarės rinkliavos dydžių palyginimas:</w:t>
      </w:r>
    </w:p>
    <w:p w:rsidR="0041159B" w:rsidRDefault="0041159B" w:rsidP="006936C5">
      <w:pPr>
        <w:ind w:firstLine="1296"/>
        <w:jc w:val="both"/>
        <w:rPr>
          <w:rFonts w:ascii="Times New Roman" w:hAnsi="Times New Roman" w:cs="Times New Roman"/>
          <w:sz w:val="24"/>
          <w:szCs w:val="24"/>
        </w:rPr>
      </w:pPr>
      <w:r>
        <w:rPr>
          <w:rFonts w:ascii="Times New Roman" w:hAnsi="Times New Roman" w:cs="Times New Roman"/>
          <w:sz w:val="24"/>
          <w:szCs w:val="24"/>
        </w:rPr>
        <w:t>Individualūs namai:</w:t>
      </w:r>
    </w:p>
    <w:p w:rsidR="00B4146A" w:rsidRPr="00B4146A" w:rsidRDefault="00B4146A" w:rsidP="00B4146A">
      <w:pPr>
        <w:rPr>
          <w:rFonts w:ascii="Times New Roman" w:hAnsi="Times New Roman" w:cs="Times New Roman"/>
          <w:sz w:val="24"/>
          <w:szCs w:val="24"/>
        </w:rPr>
      </w:pPr>
    </w:p>
    <w:p w:rsidR="00B4146A" w:rsidRPr="00B4146A" w:rsidRDefault="0041159B" w:rsidP="00B4146A">
      <w:pPr>
        <w:rPr>
          <w:rFonts w:ascii="Times New Roman" w:hAnsi="Times New Roman" w:cs="Times New Roman"/>
          <w:sz w:val="24"/>
          <w:szCs w:val="24"/>
        </w:rPr>
      </w:pPr>
      <w:r>
        <w:rPr>
          <w:noProof/>
          <w:lang w:val="en-GB" w:eastAsia="en-GB"/>
        </w:rPr>
        <w:drawing>
          <wp:inline distT="0" distB="0" distL="0" distR="0" wp14:anchorId="2C559EF8" wp14:editId="4E1A599A">
            <wp:extent cx="5747642" cy="3533775"/>
            <wp:effectExtent l="0" t="0" r="571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766" cy="3539385"/>
                    </a:xfrm>
                    <a:prstGeom prst="rect">
                      <a:avLst/>
                    </a:prstGeom>
                    <a:noFill/>
                    <a:ln>
                      <a:noFill/>
                    </a:ln>
                    <a:effectLst/>
                    <a:extLst/>
                  </pic:spPr>
                </pic:pic>
              </a:graphicData>
            </a:graphic>
          </wp:inline>
        </w:drawing>
      </w:r>
    </w:p>
    <w:p w:rsidR="00B4146A" w:rsidRDefault="00B4146A" w:rsidP="00B4146A">
      <w:pPr>
        <w:rPr>
          <w:rFonts w:ascii="Times New Roman" w:hAnsi="Times New Roman" w:cs="Times New Roman"/>
          <w:sz w:val="24"/>
          <w:szCs w:val="24"/>
        </w:rPr>
      </w:pPr>
    </w:p>
    <w:p w:rsidR="00EB79F7" w:rsidRDefault="00EB79F7" w:rsidP="00B4146A">
      <w:pPr>
        <w:rPr>
          <w:rFonts w:ascii="Times New Roman" w:hAnsi="Times New Roman" w:cs="Times New Roman"/>
          <w:sz w:val="24"/>
          <w:szCs w:val="24"/>
        </w:rPr>
      </w:pPr>
      <w:r w:rsidRPr="00EB79F7">
        <w:rPr>
          <w:rFonts w:ascii="Times New Roman" w:hAnsi="Times New Roman" w:cs="Times New Roman"/>
          <w:sz w:val="24"/>
          <w:szCs w:val="24"/>
        </w:rPr>
        <w:t>Butai daugiabučiuose namuose:</w:t>
      </w:r>
    </w:p>
    <w:p w:rsidR="00EB79F7" w:rsidRDefault="00EB79F7" w:rsidP="00B4146A">
      <w:pPr>
        <w:rPr>
          <w:rFonts w:ascii="Times New Roman" w:hAnsi="Times New Roman" w:cs="Times New Roman"/>
          <w:sz w:val="24"/>
          <w:szCs w:val="24"/>
        </w:rPr>
      </w:pPr>
    </w:p>
    <w:p w:rsidR="00EB79F7" w:rsidRDefault="00EB79F7" w:rsidP="00B4146A">
      <w:pPr>
        <w:rPr>
          <w:rFonts w:ascii="Times New Roman" w:hAnsi="Times New Roman" w:cs="Times New Roman"/>
          <w:sz w:val="24"/>
          <w:szCs w:val="24"/>
        </w:rPr>
      </w:pPr>
      <w:r>
        <w:rPr>
          <w:rFonts w:ascii="Times New Roman" w:hAnsi="Times New Roman" w:cs="Times New Roman"/>
          <w:sz w:val="24"/>
          <w:szCs w:val="24"/>
        </w:rPr>
        <w:t xml:space="preserve"> </w:t>
      </w:r>
      <w:r>
        <w:rPr>
          <w:noProof/>
          <w:lang w:val="en-GB" w:eastAsia="en-GB"/>
        </w:rPr>
        <w:drawing>
          <wp:inline distT="0" distB="0" distL="0" distR="0" wp14:anchorId="7125850C" wp14:editId="670F0805">
            <wp:extent cx="5710833" cy="3676650"/>
            <wp:effectExtent l="0" t="0" r="4445"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9564" cy="3682271"/>
                    </a:xfrm>
                    <a:prstGeom prst="rect">
                      <a:avLst/>
                    </a:prstGeom>
                    <a:noFill/>
                    <a:ln>
                      <a:noFill/>
                    </a:ln>
                    <a:effectLst/>
                    <a:extLst/>
                  </pic:spPr>
                </pic:pic>
              </a:graphicData>
            </a:graphic>
          </wp:inline>
        </w:drawing>
      </w:r>
    </w:p>
    <w:p w:rsidR="009235FE" w:rsidRDefault="009235FE" w:rsidP="00B4146A">
      <w:pPr>
        <w:rPr>
          <w:rFonts w:ascii="Times New Roman" w:hAnsi="Times New Roman" w:cs="Times New Roman"/>
          <w:sz w:val="24"/>
          <w:szCs w:val="24"/>
        </w:rPr>
      </w:pPr>
    </w:p>
    <w:p w:rsidR="00EB79F7" w:rsidRDefault="009235FE" w:rsidP="009235FE">
      <w:pPr>
        <w:rPr>
          <w:rFonts w:ascii="Times New Roman" w:hAnsi="Times New Roman" w:cs="Times New Roman"/>
          <w:sz w:val="24"/>
          <w:szCs w:val="24"/>
        </w:rPr>
      </w:pPr>
      <w:r w:rsidRPr="009235FE">
        <w:rPr>
          <w:rFonts w:ascii="Times New Roman" w:hAnsi="Times New Roman" w:cs="Times New Roman"/>
          <w:sz w:val="24"/>
          <w:szCs w:val="24"/>
        </w:rPr>
        <w:t xml:space="preserve">Apmokestinimo parametrų poveikis, </w:t>
      </w:r>
      <w:r>
        <w:rPr>
          <w:rFonts w:ascii="Times New Roman" w:hAnsi="Times New Roman" w:cs="Times New Roman"/>
          <w:sz w:val="24"/>
          <w:szCs w:val="24"/>
        </w:rPr>
        <w:t>pasirenkant parametrą „norma gyventojui“:</w:t>
      </w:r>
    </w:p>
    <w:p w:rsidR="009235FE" w:rsidRPr="009235FE" w:rsidRDefault="009235FE" w:rsidP="009235FE">
      <w:pPr>
        <w:rPr>
          <w:rFonts w:ascii="Times New Roman" w:hAnsi="Times New Roman" w:cs="Times New Roman"/>
          <w:sz w:val="24"/>
          <w:szCs w:val="24"/>
        </w:rPr>
      </w:pPr>
      <w:r w:rsidRPr="009235FE">
        <w:rPr>
          <w:rFonts w:ascii="Times New Roman" w:hAnsi="Times New Roman" w:cs="Times New Roman"/>
          <w:sz w:val="24"/>
          <w:szCs w:val="24"/>
        </w:rPr>
        <w:t>Papildomų sąnaudų tikslingumas:</w:t>
      </w:r>
    </w:p>
    <w:p w:rsidR="009235FE" w:rsidRPr="009235FE" w:rsidRDefault="009235FE" w:rsidP="009235FE">
      <w:pPr>
        <w:jc w:val="both"/>
        <w:rPr>
          <w:rFonts w:ascii="Times New Roman" w:hAnsi="Times New Roman" w:cs="Times New Roman"/>
          <w:sz w:val="24"/>
          <w:szCs w:val="24"/>
        </w:rPr>
      </w:pPr>
      <w:r>
        <w:rPr>
          <w:rFonts w:ascii="Times New Roman" w:hAnsi="Times New Roman" w:cs="Times New Roman"/>
          <w:sz w:val="24"/>
          <w:szCs w:val="24"/>
        </w:rPr>
        <w:t>Nekilnojamojo turto</w:t>
      </w:r>
      <w:r w:rsidRPr="009235FE">
        <w:rPr>
          <w:rFonts w:ascii="Times New Roman" w:hAnsi="Times New Roman" w:cs="Times New Roman"/>
          <w:sz w:val="24"/>
          <w:szCs w:val="24"/>
        </w:rPr>
        <w:t xml:space="preserve"> objektų skaičius, kuriems bus taikomas šis parametras yra nedidelis (butų gyventojai). </w:t>
      </w:r>
    </w:p>
    <w:p w:rsid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lastRenderedPageBreak/>
        <w:t xml:space="preserve">Taikant šį parametrą administravimo sąnaudos išaugs 20-25 tūkst. </w:t>
      </w:r>
      <w:proofErr w:type="spellStart"/>
      <w:r w:rsidRPr="009235FE">
        <w:rPr>
          <w:rFonts w:ascii="Times New Roman" w:hAnsi="Times New Roman" w:cs="Times New Roman"/>
          <w:sz w:val="24"/>
          <w:szCs w:val="24"/>
        </w:rPr>
        <w:t>Eur</w:t>
      </w:r>
      <w:proofErr w:type="spellEnd"/>
      <w:r w:rsidRPr="009235FE">
        <w:rPr>
          <w:rFonts w:ascii="Times New Roman" w:hAnsi="Times New Roman" w:cs="Times New Roman"/>
          <w:sz w:val="24"/>
          <w:szCs w:val="24"/>
        </w:rPr>
        <w:t>./metus</w:t>
      </w:r>
      <w:r>
        <w:rPr>
          <w:rFonts w:ascii="Times New Roman" w:hAnsi="Times New Roman" w:cs="Times New Roman"/>
          <w:sz w:val="24"/>
          <w:szCs w:val="24"/>
        </w:rPr>
        <w:t>.</w:t>
      </w:r>
    </w:p>
    <w:p w:rsidR="009235FE" w:rsidRP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 xml:space="preserve">Pavojai, atsisakius </w:t>
      </w:r>
      <w:r>
        <w:rPr>
          <w:rFonts w:ascii="Times New Roman" w:hAnsi="Times New Roman" w:cs="Times New Roman"/>
          <w:sz w:val="24"/>
          <w:szCs w:val="24"/>
        </w:rPr>
        <w:t>kintamojo dydžio parametro „norma gyventojui“</w:t>
      </w:r>
      <w:r w:rsidRPr="009235FE">
        <w:rPr>
          <w:rFonts w:ascii="Times New Roman" w:hAnsi="Times New Roman" w:cs="Times New Roman"/>
          <w:sz w:val="24"/>
          <w:szCs w:val="24"/>
        </w:rPr>
        <w:t>:</w:t>
      </w:r>
    </w:p>
    <w:p w:rsidR="009235FE" w:rsidRP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 xml:space="preserve">Apmokestinant pagal parametrą „normą plotui“ galimi atvejai, kai vienas žmogus mokės daugiau, nei pvz. 5 žmonių šeima </w:t>
      </w:r>
    </w:p>
    <w:p w:rsid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Socialinis nepasitenkinimas.</w:t>
      </w:r>
    </w:p>
    <w:p w:rsidR="009235FE" w:rsidRDefault="009235FE" w:rsidP="009235FE">
      <w:pPr>
        <w:jc w:val="both"/>
        <w:rPr>
          <w:rFonts w:ascii="Times New Roman" w:hAnsi="Times New Roman" w:cs="Times New Roman"/>
          <w:sz w:val="24"/>
          <w:szCs w:val="24"/>
        </w:rPr>
      </w:pPr>
    </w:p>
    <w:p w:rsidR="009235FE" w:rsidRDefault="009235FE" w:rsidP="009235FE">
      <w:pPr>
        <w:jc w:val="both"/>
        <w:rPr>
          <w:rFonts w:ascii="Times New Roman" w:hAnsi="Times New Roman" w:cs="Times New Roman"/>
          <w:sz w:val="24"/>
          <w:szCs w:val="24"/>
        </w:rPr>
      </w:pPr>
    </w:p>
    <w:p w:rsidR="009235FE" w:rsidRDefault="009235FE" w:rsidP="009235FE">
      <w:pPr>
        <w:jc w:val="both"/>
        <w:rPr>
          <w:rFonts w:ascii="Times New Roman" w:hAnsi="Times New Roman" w:cs="Times New Roman"/>
          <w:sz w:val="24"/>
          <w:szCs w:val="24"/>
        </w:rPr>
      </w:pPr>
    </w:p>
    <w:p w:rsidR="009235FE" w:rsidRDefault="009235FE" w:rsidP="009235FE">
      <w:pPr>
        <w:jc w:val="both"/>
        <w:rPr>
          <w:rFonts w:ascii="Times New Roman" w:hAnsi="Times New Roman" w:cs="Times New Roman"/>
          <w:b/>
          <w:sz w:val="24"/>
          <w:szCs w:val="24"/>
        </w:rPr>
      </w:pPr>
      <w:r w:rsidRPr="00033B73">
        <w:rPr>
          <w:rFonts w:ascii="Times New Roman" w:hAnsi="Times New Roman" w:cs="Times New Roman"/>
          <w:b/>
          <w:sz w:val="24"/>
          <w:szCs w:val="24"/>
        </w:rPr>
        <w:t>Optimalus parametrų pasirinkimo sprendimas:</w:t>
      </w:r>
    </w:p>
    <w:p w:rsidR="00033B73" w:rsidRPr="00033B73" w:rsidRDefault="00033B73" w:rsidP="009235FE">
      <w:pPr>
        <w:jc w:val="both"/>
        <w:rPr>
          <w:rFonts w:ascii="Times New Roman" w:hAnsi="Times New Roman" w:cs="Times New Roman"/>
          <w:b/>
          <w:sz w:val="24"/>
          <w:szCs w:val="24"/>
        </w:rPr>
      </w:pPr>
    </w:p>
    <w:p w:rsidR="009235FE" w:rsidRP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Kai naudojamasi kolektyviniais konteineriais:</w:t>
      </w:r>
    </w:p>
    <w:p w:rsidR="009235FE" w:rsidRP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Pastovi dalis: plotas (turto vnt. irgi tinkamas)</w:t>
      </w:r>
      <w:r w:rsidR="00BC5AA1">
        <w:rPr>
          <w:rFonts w:ascii="Times New Roman" w:hAnsi="Times New Roman" w:cs="Times New Roman"/>
          <w:sz w:val="24"/>
          <w:szCs w:val="24"/>
        </w:rPr>
        <w:t>.</w:t>
      </w:r>
    </w:p>
    <w:p w:rsidR="009235FE" w:rsidRP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Kintama dalis: norma/gyventojui</w:t>
      </w:r>
      <w:r w:rsidR="00BC5AA1">
        <w:rPr>
          <w:rFonts w:ascii="Times New Roman" w:hAnsi="Times New Roman" w:cs="Times New Roman"/>
          <w:sz w:val="24"/>
          <w:szCs w:val="24"/>
        </w:rPr>
        <w:t>.</w:t>
      </w:r>
    </w:p>
    <w:p w:rsidR="009235FE" w:rsidRP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Kai naudojamasi individualiais konteineriais:</w:t>
      </w:r>
    </w:p>
    <w:p w:rsidR="009235FE" w:rsidRP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Pastovi dalis: plotas (turto vnt. irgi tinkamas)</w:t>
      </w:r>
      <w:r w:rsidR="00BC5AA1">
        <w:rPr>
          <w:rFonts w:ascii="Times New Roman" w:hAnsi="Times New Roman" w:cs="Times New Roman"/>
          <w:sz w:val="24"/>
          <w:szCs w:val="24"/>
        </w:rPr>
        <w:t>.</w:t>
      </w:r>
    </w:p>
    <w:p w:rsidR="009235FE" w:rsidRDefault="009235FE" w:rsidP="009235FE">
      <w:pPr>
        <w:jc w:val="both"/>
        <w:rPr>
          <w:rFonts w:ascii="Times New Roman" w:hAnsi="Times New Roman" w:cs="Times New Roman"/>
          <w:sz w:val="24"/>
          <w:szCs w:val="24"/>
        </w:rPr>
      </w:pPr>
      <w:r w:rsidRPr="009235FE">
        <w:rPr>
          <w:rFonts w:ascii="Times New Roman" w:hAnsi="Times New Roman" w:cs="Times New Roman"/>
          <w:sz w:val="24"/>
          <w:szCs w:val="24"/>
        </w:rPr>
        <w:t>Kintama dalis: konteinerių skaičius, tūris ir ištuštinimo dažnumas</w:t>
      </w:r>
      <w:r w:rsidR="00BC5AA1">
        <w:rPr>
          <w:rFonts w:ascii="Times New Roman" w:hAnsi="Times New Roman" w:cs="Times New Roman"/>
          <w:sz w:val="24"/>
          <w:szCs w:val="24"/>
        </w:rPr>
        <w:t>.</w:t>
      </w:r>
    </w:p>
    <w:p w:rsidR="00BC5AA1" w:rsidRDefault="00BC5AA1" w:rsidP="009235FE">
      <w:pPr>
        <w:jc w:val="both"/>
        <w:rPr>
          <w:rFonts w:ascii="Times New Roman" w:hAnsi="Times New Roman" w:cs="Times New Roman"/>
          <w:sz w:val="24"/>
          <w:szCs w:val="24"/>
        </w:rPr>
      </w:pPr>
    </w:p>
    <w:p w:rsidR="00BC5AA1" w:rsidRDefault="00BC5AA1" w:rsidP="009235FE">
      <w:pPr>
        <w:jc w:val="both"/>
        <w:rPr>
          <w:rFonts w:ascii="Times New Roman" w:hAnsi="Times New Roman" w:cs="Times New Roman"/>
          <w:sz w:val="24"/>
          <w:szCs w:val="24"/>
        </w:rPr>
      </w:pPr>
    </w:p>
    <w:p w:rsidR="00E16143" w:rsidRDefault="00E16143" w:rsidP="009235FE">
      <w:pPr>
        <w:jc w:val="both"/>
        <w:rPr>
          <w:rFonts w:ascii="Times New Roman" w:hAnsi="Times New Roman" w:cs="Times New Roman"/>
          <w:sz w:val="24"/>
          <w:szCs w:val="24"/>
        </w:rPr>
      </w:pPr>
    </w:p>
    <w:p w:rsidR="00E16143" w:rsidRDefault="00E16143" w:rsidP="009235FE">
      <w:pPr>
        <w:jc w:val="both"/>
        <w:rPr>
          <w:rFonts w:ascii="Times New Roman" w:hAnsi="Times New Roman" w:cs="Times New Roman"/>
          <w:sz w:val="24"/>
          <w:szCs w:val="24"/>
        </w:rPr>
      </w:pPr>
    </w:p>
    <w:p w:rsidR="00E16143" w:rsidRDefault="00E16143" w:rsidP="009235FE">
      <w:pPr>
        <w:jc w:val="both"/>
        <w:rPr>
          <w:rFonts w:ascii="Times New Roman" w:hAnsi="Times New Roman" w:cs="Times New Roman"/>
          <w:sz w:val="24"/>
          <w:szCs w:val="24"/>
        </w:rPr>
      </w:pPr>
    </w:p>
    <w:p w:rsidR="00BC5AA1" w:rsidRPr="009235FE" w:rsidRDefault="00BC5AA1" w:rsidP="009235FE">
      <w:pPr>
        <w:jc w:val="both"/>
        <w:rPr>
          <w:rFonts w:ascii="Times New Roman" w:hAnsi="Times New Roman" w:cs="Times New Roman"/>
          <w:sz w:val="24"/>
          <w:szCs w:val="24"/>
        </w:rPr>
      </w:pPr>
      <w:r>
        <w:rPr>
          <w:rFonts w:ascii="Times New Roman" w:hAnsi="Times New Roman" w:cs="Times New Roman"/>
          <w:sz w:val="24"/>
          <w:szCs w:val="24"/>
        </w:rPr>
        <w:t xml:space="preserve">Architektūros ir paveldosaugos skyriaus vyr. specialistas </w:t>
      </w:r>
      <w:r>
        <w:rPr>
          <w:rFonts w:ascii="Times New Roman" w:hAnsi="Times New Roman" w:cs="Times New Roman"/>
          <w:sz w:val="24"/>
          <w:szCs w:val="24"/>
        </w:rPr>
        <w:tab/>
      </w:r>
      <w:r>
        <w:rPr>
          <w:rFonts w:ascii="Times New Roman" w:hAnsi="Times New Roman" w:cs="Times New Roman"/>
          <w:sz w:val="24"/>
          <w:szCs w:val="24"/>
        </w:rPr>
        <w:tab/>
        <w:t>Darutis Krivas</w:t>
      </w:r>
    </w:p>
    <w:sectPr w:rsidR="00BC5AA1" w:rsidRPr="009235FE" w:rsidSect="00DC13C7">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71"/>
    <w:rsid w:val="00033B73"/>
    <w:rsid w:val="00115A89"/>
    <w:rsid w:val="0016502B"/>
    <w:rsid w:val="001F621F"/>
    <w:rsid w:val="002C01A1"/>
    <w:rsid w:val="0041159B"/>
    <w:rsid w:val="0053436A"/>
    <w:rsid w:val="006936C5"/>
    <w:rsid w:val="00717447"/>
    <w:rsid w:val="009235FE"/>
    <w:rsid w:val="0094728B"/>
    <w:rsid w:val="00B4146A"/>
    <w:rsid w:val="00BC5AA1"/>
    <w:rsid w:val="00C36D71"/>
    <w:rsid w:val="00CD7F1B"/>
    <w:rsid w:val="00DC13C7"/>
    <w:rsid w:val="00E16143"/>
    <w:rsid w:val="00EB79F7"/>
    <w:rsid w:val="00F45A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62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D7F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7F1B"/>
    <w:rPr>
      <w:rFonts w:ascii="Tahoma" w:hAnsi="Tahoma" w:cs="Tahoma"/>
      <w:sz w:val="16"/>
      <w:szCs w:val="16"/>
    </w:rPr>
  </w:style>
  <w:style w:type="table" w:styleId="Lentelstinklelis">
    <w:name w:val="Table Grid"/>
    <w:basedOn w:val="prastojilentel"/>
    <w:uiPriority w:val="59"/>
    <w:rsid w:val="00CD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62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D7F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7F1B"/>
    <w:rPr>
      <w:rFonts w:ascii="Tahoma" w:hAnsi="Tahoma" w:cs="Tahoma"/>
      <w:sz w:val="16"/>
      <w:szCs w:val="16"/>
    </w:rPr>
  </w:style>
  <w:style w:type="table" w:styleId="Lentelstinklelis">
    <w:name w:val="Table Grid"/>
    <w:basedOn w:val="prastojilentel"/>
    <w:uiPriority w:val="59"/>
    <w:rsid w:val="00CD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7659</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Darutis Krivas</dc:creator>
  <cp:lastModifiedBy>Jurgita Jurkonyte</cp:lastModifiedBy>
  <cp:revision>3</cp:revision>
  <dcterms:created xsi:type="dcterms:W3CDTF">2017-03-17T09:25:00Z</dcterms:created>
  <dcterms:modified xsi:type="dcterms:W3CDTF">2017-03-27T05:23:00Z</dcterms:modified>
</cp:coreProperties>
</file>